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5.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[Transaction.product.lot_area(type:currency)]</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4"/>
        <w:gridCol w:w="3759"/>
      </w:tblGrid>
      <w:tr>
        <w:trPr>
          <w:trHeight w:val="467" w:hRule="atLeast"/>
        </w:trPr>
        <w:tc>
          <w:tcPr>
            <w:tcW w:w="5034"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9"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4"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9"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[Transaction.product.origin_price(type:number_to_words, lang:vi)]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[Transaction.date</w:t>
      </w:r>
      <w:r>
        <w:rPr>
          <w:rFonts w:eastAsia="Arial"/>
          <w:i/>
          <w:iCs/>
          <w:color w:themeColor="text1" w:val="000000"/>
          <w:sz w:val="24"/>
          <w:szCs w:val="24"/>
          <w:lang w:val="pt-BR"/>
        </w:rPr>
        <w:t>(type:date,format: ngày %d tháng %m năm %Y)</w:t>
      </w:r>
      <w:r>
        <w:rPr>
          <w:i/>
          <w:iCs/>
          <w:color w:themeColor="text1" w:val="000000"/>
        </w:rPr>
        <w:t>]</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312" w:before="120" w:after="120"/>
        <w:jc w:val="center"/>
        <w:rPr>
          <w:color w:themeColor="text1" w:val="000000"/>
        </w:r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[Transaction.product.trade_code]</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[Transaction.date</w:t>
      </w:r>
      <w:r>
        <w:rPr>
          <w:rFonts w:eastAsia="Arial"/>
          <w:i/>
          <w:iCs/>
          <w:color w:themeColor="text1" w:val="000000"/>
          <w:sz w:val="24"/>
          <w:szCs w:val="24"/>
          <w:lang w:val="pt-BR"/>
        </w:rPr>
        <w:t>(type:date,format: ngày %d tháng %m năm %Y)</w:t>
      </w:r>
      <w:r>
        <w:rPr>
          <w:i/>
          <w:iCs/>
          <w:color w:themeColor="text1" w:val="000000"/>
        </w:rPr>
        <w:t>]</w:t>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120" w:type="dxa"/>
        <w:tblLayout w:type="fixed"/>
        <w:tblCellMar>
          <w:top w:w="0" w:type="dxa"/>
          <w:left w:w="108" w:type="dxa"/>
          <w:bottom w:w="0" w:type="dxa"/>
          <w:right w:w="108" w:type="dxa"/>
        </w:tblCellMar>
        <w:tblLook w:val="04a0" w:noHBand="0" w:noVBand="1" w:firstColumn="1" w:lastRow="0" w:lastColumn="0" w:firstRow="1"/>
      </w:tblPr>
      <w:tblGrid>
        <w:gridCol w:w="3507"/>
        <w:gridCol w:w="265"/>
        <w:gridCol w:w="5588"/>
      </w:tblGrid>
      <w:tr>
        <w:trPr>
          <w:trHeight w:val="377" w:hRule="atLeast"/>
        </w:trPr>
        <w:tc>
          <w:tcPr>
            <w:tcW w:w="9360" w:type="dxa"/>
            <w:gridSpan w:val="3"/>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b/>
                <w:bCs/>
                <w:color w:themeColor="text1" w:val="000000"/>
                <w:sz w:val="24"/>
                <w:szCs w:val="24"/>
              </w:rPr>
              <w:t>2. BÊN ĐƯỢC CUNG CẤP DỊCH VỤ</w:t>
            </w:r>
          </w:p>
        </w:tc>
      </w:tr>
      <w:tr>
        <w:trPr>
          <w:trHeight w:val="377" w:hRule="atLeast"/>
        </w:trPr>
        <w:tc>
          <w:tcPr>
            <w:tcW w:w="3507"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c>
          <w:tcPr>
            <w:tcW w:w="0" w:type="dxa"/>
            <w:tcBorders/>
          </w:tcPr>
          <w:p>
            <w:pPr>
              <w:pStyle w:val="Normal"/>
              <w:spacing w:before="0" w:after="200"/>
              <w:rPr/>
            </w:pPr>
            <w:r>
              <w:rPr/>
            </w:r>
          </w:p>
        </w:tc>
      </w:tr>
      <w:tr>
        <w:trPr>
          <w:trHeight w:val="350" w:hRule="atLeast"/>
        </w:trPr>
        <w:tc>
          <w:tcPr>
            <w:tcW w:w="350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c>
          <w:tcPr>
            <w:tcW w:w="0" w:type="dxa"/>
            <w:tcBorders/>
          </w:tcPr>
          <w:p>
            <w:pPr>
              <w:pStyle w:val="Normal"/>
              <w:spacing w:before="0" w:after="200"/>
              <w:rPr/>
            </w:pPr>
            <w:r>
              <w:rPr/>
            </w:r>
          </w:p>
        </w:tc>
      </w:tr>
      <w:tr>
        <w:trPr>
          <w:trHeight w:val="359" w:hRule="atLeast"/>
        </w:trPr>
        <w:tc>
          <w:tcPr>
            <w:tcW w:w="3507"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c>
          <w:tcPr>
            <w:tcW w:w="0" w:type="dxa"/>
            <w:tcBorders/>
          </w:tcPr>
          <w:p>
            <w:pPr>
              <w:pStyle w:val="Normal"/>
              <w:spacing w:before="0" w:after="200"/>
              <w:rPr/>
            </w:pPr>
            <w:r>
              <w:rPr/>
            </w:r>
          </w:p>
        </w:tc>
      </w:tr>
      <w:tr>
        <w:trPr>
          <w:trHeight w:val="377" w:hRule="atLeast"/>
        </w:trPr>
        <w:tc>
          <w:tcPr>
            <w:tcW w:w="3507" w:type="dxa"/>
            <w:tcBorders/>
          </w:tcPr>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c>
          <w:tcPr>
            <w:tcW w:w="0" w:type="dxa"/>
            <w:tcBorders/>
          </w:tcPr>
          <w:p>
            <w:pPr>
              <w:pStyle w:val="Normal"/>
              <w:spacing w:before="0" w:after="200"/>
              <w:rPr/>
            </w:pPr>
            <w:r>
              <w:rPr/>
            </w:r>
          </w:p>
        </w:tc>
      </w:tr>
      <w:tr>
        <w:trPr>
          <w:trHeight w:val="350" w:hRule="atLeast"/>
        </w:trPr>
        <w:tc>
          <w:tcPr>
            <w:tcW w:w="350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c>
          <w:tcPr>
            <w:tcW w:w="0" w:type="dxa"/>
            <w:tcBorders/>
          </w:tcPr>
          <w:p>
            <w:pPr>
              <w:pStyle w:val="Normal"/>
              <w:spacing w:before="0" w:after="200"/>
              <w:rPr/>
            </w:pPr>
            <w:r>
              <w:rPr/>
            </w:r>
          </w:p>
        </w:tc>
      </w:tr>
      <w:tr>
        <w:trPr>
          <w:trHeight w:val="359" w:hRule="atLeast"/>
        </w:trPr>
        <w:tc>
          <w:tcPr>
            <w:tcW w:w="3507"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w:t>
            </w:r>
            <w:r>
              <w:rPr>
                <w:rFonts w:eastAsia="Arial" w:ascii="Times New Roman" w:hAnsi="Times New Roman"/>
                <w:sz w:val="24"/>
                <w:szCs w:val="24"/>
              </w:rPr>
              <w:t>Transaction.co_op.people.</w:t>
            </w:r>
            <w:r>
              <w:rPr>
                <w:rFonts w:ascii="Times New Roman" w:hAnsi="Times New Roman"/>
                <w:sz w:val="24"/>
                <w:szCs w:val="24"/>
              </w:rPr>
              <w:t>email]</w:t>
            </w:r>
          </w:p>
        </w:tc>
        <w:tc>
          <w:tcPr>
            <w:tcW w:w="0" w:type="dxa"/>
            <w:tcBorders/>
          </w:tcPr>
          <w:p>
            <w:pPr>
              <w:pStyle w:val="Normal"/>
              <w:spacing w:before="0" w:after="200"/>
              <w:rPr/>
            </w:pPr>
            <w:r>
              <w:rPr/>
            </w:r>
          </w:p>
        </w:tc>
      </w:tr>
    </w:tbl>
    <w:p>
      <w:pPr>
        <w:pStyle w:val="Default"/>
        <w:spacing w:lineRule="auto" w:line="276" w:before="120" w:after="120"/>
        <w:rPr>
          <w:b/>
          <w:bCs/>
          <w:i/>
          <w:iCs/>
          <w:color w:themeColor="text1" w:val="000000"/>
          <w:lang w:val="fr-FR"/>
        </w:rPr>
      </w:pPr>
      <w:r>
        <w:rPr>
          <w:b/>
          <w:bCs/>
          <w:i/>
          <w:iCs/>
          <w:color w:themeColor="text1" w:val="000000"/>
          <w:lang w:val="fr-FR"/>
        </w:rPr>
        <w:t xml:space="preserve">(Sau đây gọi là “Bên B”)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[Transaction.origin_price(type:expression, expr:origin_price * 0.2, next:type:currency)]</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[Transaction.origin_price(type:expression, expr:origin_price * 0.2, next:type:number_to_words, next:lang:vi)]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[Transaction.origin_price(type:expression, expr:origin_price * 0.3, next:type:currency)] VNĐ </w:t>
      </w:r>
      <w:r>
        <w:rPr>
          <w:i/>
          <w:iCs/>
          <w:color w:themeColor="text1" w:val="000000"/>
        </w:rPr>
        <w:t xml:space="preserve">(bằng chữ: [Transaction.origin_price(type:expression, expr:origin_price * 0.3, next:type:number_to_words, next:lang:vi)]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[Transaction.origin_price(type:expression, expr:origin_price * 0.195, next:type:currency)] đồng </w:t>
      </w:r>
      <w:r>
        <w:rPr>
          <w:i/>
          <w:iCs/>
          <w:color w:themeColor="text1" w:val="000000"/>
        </w:rPr>
        <w:t>(bằng chữ: [Transaction.origin_price(type:expression, expr:origin_price * 0.195, next:type:number_to_words, next:lang:vi)]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w:t>
      </w:r>
      <w:r>
        <w:rPr>
          <w:i/>
          <w:iCs/>
          <w:color w:themeColor="text1" w:val="000000"/>
        </w:rPr>
        <w:t>[Transaction.origin_price(type:expression, expr:origin_price * 0.105, next:type:currency)] đồng (bằng chữ: [Transaction.origin_price(type:expression, expr:origin_price * 0.105, next:type:number_to_words, next:lang:vi)] đồng)</w:t>
      </w:r>
      <w:r>
        <w:rPr>
          <w:color w:themeColor="text1" w:val="000000"/>
        </w:rPr>
        <w:t xml:space="preserve"> trong vòng 90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4"/>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4"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b w:val="false"/>
        <w:bCs w:val="false"/>
        <w:i w:val="false"/>
        <w:iCs w:val="false"/>
        <w:sz w:val="24"/>
        <w:szCs w:val="24"/>
      </w:rPr>
    </w:lvl>
    <w:lvl w:ilvl="2">
      <w:start w:val="1"/>
      <w:numFmt w:val="lowerLetter"/>
      <w:lvlText w:val="%3)"/>
      <w:lvlJc w:val="left"/>
      <w:pPr>
        <w:tabs>
          <w:tab w:val="num" w:pos="1440"/>
        </w:tabs>
        <w:ind w:left="1440" w:hanging="720"/>
      </w:pPr>
      <w:rPr>
        <w:b w:val="false"/>
        <w:bCs w:val="false"/>
        <w:i w:val="false"/>
        <w:iCs w:val="false"/>
        <w:sz w:val="24"/>
        <w:szCs w:val="24"/>
      </w:rPr>
    </w:lvl>
    <w:lvl w:ilvl="3">
      <w:start w:val="1"/>
      <w:numFmt w:val="lowerRoman"/>
      <w:lvlText w:val="(%4)"/>
      <w:lvlJc w:val="left"/>
      <w:pPr>
        <w:tabs>
          <w:tab w:val="num" w:pos="2160"/>
        </w:tabs>
        <w:ind w:left="2160" w:hanging="720"/>
      </w:pPr>
      <w:rPr>
        <w:rFonts w:ascii="Times New Roman" w:hAnsi="Times New Roman" w:eastAsia="Times New Roman"/>
        <w:b w:val="false"/>
        <w:bCs w:val="false"/>
        <w:i w:val="false"/>
        <w:iCs w:val="false"/>
        <w:spacing w:val="-3"/>
        <w:w w:val="99"/>
        <w:sz w:val="24"/>
        <w:szCs w:val="24"/>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rFonts w:cs="Times New Roman"/>
        <w:b/>
      </w:rPr>
    </w:lvl>
    <w:lvl w:ilvl="1">
      <w:start w:val="1"/>
      <w:numFmt w:val="decimal"/>
      <w:isLgl/>
      <w:lvlText w:val="%1.%2"/>
      <w:lvlJc w:val="left"/>
      <w:pPr>
        <w:tabs>
          <w:tab w:val="num" w:pos="0"/>
        </w:tabs>
        <w:ind w:left="720" w:hanging="360"/>
      </w:pPr>
      <w:rPr>
        <w:b/>
      </w:rPr>
    </w:lvl>
    <w:lvl w:ilvl="2">
      <w:start w:val="1"/>
      <w:numFmt w:val="decimal"/>
      <w:isLgl/>
      <w:lvlText w:val="%1.%2.%3"/>
      <w:lvlJc w:val="left"/>
      <w:pPr>
        <w:tabs>
          <w:tab w:val="num" w:pos="0"/>
        </w:tabs>
        <w:ind w:left="1080" w:hanging="720"/>
      </w:pPr>
      <w:rPr>
        <w:b/>
      </w:rPr>
    </w:lvl>
    <w:lvl w:ilvl="3">
      <w:start w:val="1"/>
      <w:numFmt w:val="decimal"/>
      <w:isLgl/>
      <w:lvlText w:val="%1.%2.%3.%4"/>
      <w:lvlJc w:val="left"/>
      <w:pPr>
        <w:tabs>
          <w:tab w:val="num" w:pos="0"/>
        </w:tabs>
        <w:ind w:left="1080" w:hanging="720"/>
      </w:pPr>
      <w:rPr>
        <w:b/>
      </w:rPr>
    </w:lvl>
    <w:lvl w:ilvl="4">
      <w:start w:val="1"/>
      <w:numFmt w:val="decimal"/>
      <w:isLgl/>
      <w:lvlText w:val="%1.%2.%3.%4.%5"/>
      <w:lvlJc w:val="left"/>
      <w:pPr>
        <w:tabs>
          <w:tab w:val="num" w:pos="0"/>
        </w:tabs>
        <w:ind w:left="1440" w:hanging="1080"/>
      </w:pPr>
      <w:rPr>
        <w:b/>
      </w:rPr>
    </w:lvl>
    <w:lvl w:ilvl="5">
      <w:start w:val="1"/>
      <w:numFmt w:val="decimal"/>
      <w:isLgl/>
      <w:lvlText w:val="%1.%2.%3.%4.%5.%6"/>
      <w:lvlJc w:val="left"/>
      <w:pPr>
        <w:tabs>
          <w:tab w:val="num" w:pos="0"/>
        </w:tabs>
        <w:ind w:left="1440" w:hanging="1080"/>
      </w:pPr>
      <w:rPr>
        <w:b/>
      </w:rPr>
    </w:lvl>
    <w:lvl w:ilvl="6">
      <w:start w:val="1"/>
      <w:numFmt w:val="decimal"/>
      <w:isLgl/>
      <w:lvlText w:val="%1.%2.%3.%4.%5.%6.%7"/>
      <w:lvlJc w:val="left"/>
      <w:pPr>
        <w:tabs>
          <w:tab w:val="num" w:pos="0"/>
        </w:tabs>
        <w:ind w:left="1800" w:hanging="1440"/>
      </w:pPr>
      <w:rPr>
        <w:b/>
      </w:rPr>
    </w:lvl>
    <w:lvl w:ilvl="7">
      <w:start w:val="1"/>
      <w:numFmt w:val="decimal"/>
      <w:isLgl/>
      <w:lvlText w:val="%1.%2.%3.%4.%5.%6.%7.%8"/>
      <w:lvlJc w:val="left"/>
      <w:pPr>
        <w:tabs>
          <w:tab w:val="num" w:pos="0"/>
        </w:tabs>
        <w:ind w:left="1800" w:hanging="1440"/>
      </w:pPr>
      <w:rPr>
        <w:b/>
      </w:rPr>
    </w:lvl>
    <w:lvl w:ilvl="8">
      <w:start w:val="1"/>
      <w:numFmt w:val="decimal"/>
      <w:isLg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b/>
        <w:i w:val="false"/>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rFonts w:ascii="Times New Roman" w:hAnsi="Times New Roman" w:cs="Times New Roman"/>
        <w:b/>
        <w:bCs/>
        <w:i w:val="false"/>
        <w:i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rFonts w:cs="Times New Roman"/>
        <w:strike w:val="false"/>
        <w:dstrike w:val="false"/>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rFonts w:cs="Times New Roman"/>
        <w:strike w:val="false"/>
        <w:dstrike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b/>
        <w:bCs/>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b w:val="false"/>
        <w:i w:val="false"/>
        <w:sz w:val="24"/>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b/>
        <w:bCs/>
        <w:i w:val="false"/>
        <w:sz w:val="24"/>
        <w:szCs w:val="24"/>
      </w:rPr>
    </w:lvl>
    <w:lvl w:ilvl="1">
      <w:start w:val="1"/>
      <w:numFmt w:val="decimal"/>
      <w:isLgl/>
      <w:lvlText w:val="%1.%2."/>
      <w:lvlJc w:val="left"/>
      <w:pPr>
        <w:tabs>
          <w:tab w:val="num" w:pos="0"/>
        </w:tabs>
        <w:ind w:left="360" w:hanging="360"/>
      </w:pPr>
      <w:rPr/>
    </w:lvl>
    <w:lvl w:ilvl="2">
      <w:start w:val="1"/>
      <w:numFmt w:val="decimal"/>
      <w:isLgl/>
      <w:lvlText w:val="%1.%2.%3."/>
      <w:lvlJc w:val="left"/>
      <w:pPr>
        <w:tabs>
          <w:tab w:val="num" w:pos="0"/>
        </w:tabs>
        <w:ind w:left="720" w:hanging="720"/>
      </w:pPr>
      <w:rPr/>
    </w:lvl>
    <w:lvl w:ilvl="3">
      <w:start w:val="1"/>
      <w:numFmt w:val="decimal"/>
      <w:isLgl/>
      <w:lvlText w:val="%1.%2.%3.%4."/>
      <w:lvlJc w:val="left"/>
      <w:pPr>
        <w:tabs>
          <w:tab w:val="num" w:pos="0"/>
        </w:tabs>
        <w:ind w:left="720" w:hanging="720"/>
      </w:pPr>
      <w:rPr/>
    </w:lvl>
    <w:lvl w:ilvl="4">
      <w:start w:val="1"/>
      <w:numFmt w:val="decimal"/>
      <w:isLgl/>
      <w:lvlText w:val="%1.%2.%3.%4.%5."/>
      <w:lvlJc w:val="left"/>
      <w:pPr>
        <w:tabs>
          <w:tab w:val="num" w:pos="0"/>
        </w:tabs>
        <w:ind w:left="1080" w:hanging="1080"/>
      </w:pPr>
      <w:rPr/>
    </w:lvl>
    <w:lvl w:ilvl="5">
      <w:start w:val="1"/>
      <w:numFmt w:val="decimal"/>
      <w:isLgl/>
      <w:lvlText w:val="%1.%2.%3.%4.%5.%6."/>
      <w:lvlJc w:val="left"/>
      <w:pPr>
        <w:tabs>
          <w:tab w:val="num" w:pos="0"/>
        </w:tabs>
        <w:ind w:left="1080" w:hanging="1080"/>
      </w:pPr>
      <w:rPr/>
    </w:lvl>
    <w:lvl w:ilvl="6">
      <w:start w:val="1"/>
      <w:numFmt w:val="decimal"/>
      <w:isLgl/>
      <w:lvlText w:val="%1.%2.%3.%4.%5.%6.%7."/>
      <w:lvlJc w:val="left"/>
      <w:pPr>
        <w:tabs>
          <w:tab w:val="num" w:pos="0"/>
        </w:tabs>
        <w:ind w:left="1440" w:hanging="1440"/>
      </w:pPr>
      <w:rPr/>
    </w:lvl>
    <w:lvl w:ilvl="7">
      <w:start w:val="1"/>
      <w:numFmt w:val="decimal"/>
      <w:isLgl/>
      <w:lvlText w:val="%1.%2.%3.%4.%5.%6.%7.%8."/>
      <w:lvlJc w:val="left"/>
      <w:pPr>
        <w:tabs>
          <w:tab w:val="num" w:pos="0"/>
        </w:tabs>
        <w:ind w:left="1440" w:hanging="1440"/>
      </w:pPr>
      <w:rPr/>
    </w:lvl>
    <w:lvl w:ilvl="8">
      <w:start w:val="1"/>
      <w:numFmt w:val="decimal"/>
      <w:isLg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b w:val="false"/>
        <w:u w:val="non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Application>LibreOffice/25.8.4.2$Linux_X86_64 LibreOffice_project/0366609b1de41a39e1896ae41e33c673f2a73802</Application>
  <AppVersion>15.0000</AppVersion>
  <Pages>14</Pages>
  <Words>6629</Words>
  <Characters>24632</Characters>
  <CharactersWithSpaces>31065</CharactersWithSpaces>
  <Paragraphs>259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2026-01-17T15:10:56Z</dcterms:modified>
  <cp:revision>130</cp:revision>
  <dc:subject/>
  <dc:title/>
</cp:coreProperties>
</file>

<file path=docProps/custom.xml><?xml version="1.0" encoding="utf-8"?>
<Properties xmlns="http://schemas.openxmlformats.org/officeDocument/2006/custom-properties" xmlns:vt="http://schemas.openxmlformats.org/officeDocument/2006/docPropsVTypes"/>
</file>