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pBdr/>
        <w:tabs>
          <w:tab w:val="clear" w:pos="720"/>
          <w:tab w:val="center" w:pos="3747" w:leader="none"/>
        </w:tabs>
        <w:ind w:right="-26"/>
        <w:jc w:val="center"/>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CỘNG HÒA XÃ HỘI CHỦ NGHĨA VIỆT NAM</w:t>
      </w:r>
    </w:p>
    <w:p>
      <w:pPr>
        <w:pStyle w:val="Normal"/>
        <w:widowControl w:val="false"/>
        <w:pBdr/>
        <w:tabs>
          <w:tab w:val="clear" w:pos="720"/>
          <w:tab w:val="center" w:pos="3747" w:leader="none"/>
        </w:tabs>
        <w:ind w:right="-26"/>
        <w:jc w:val="center"/>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Độc lập – Tự do – Hạnh Phúc</w:t>
      </w:r>
    </w:p>
    <w:p>
      <w:pPr>
        <w:pStyle w:val="Normal"/>
        <w:widowControl w:val="false"/>
        <w:pBdr/>
        <w:tabs>
          <w:tab w:val="clear" w:pos="720"/>
          <w:tab w:val="center" w:pos="3747" w:leader="none"/>
        </w:tabs>
        <w:ind w:right="-26"/>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--o0o--</w:t>
      </w:r>
    </w:p>
    <w:p>
      <w:pPr>
        <w:pStyle w:val="Normal"/>
        <w:widowControl w:val="false"/>
        <w:pBdr/>
        <w:tabs>
          <w:tab w:val="clear" w:pos="720"/>
          <w:tab w:val="center" w:pos="3747" w:leader="none"/>
        </w:tabs>
        <w:ind w:right="-26"/>
        <w:jc w:val="center"/>
        <w:rPr>
          <w:rFonts w:ascii="Times New Roman" w:hAnsi="Times New Roman" w:cs="Times New Roman"/>
          <w:b/>
          <w:sz w:val="28"/>
          <w:szCs w:val="24"/>
        </w:rPr>
      </w:pPr>
      <w:r>
        <w:rPr>
          <w:rFonts w:eastAsia="Times New Roman" w:cs="Times New Roman" w:ascii="Times New Roman" w:hAnsi="Times New Roman"/>
          <w:b/>
          <w:color w:val="000000"/>
          <w:sz w:val="28"/>
          <w:szCs w:val="24"/>
        </w:rPr>
        <w:t>HỢP ĐỒNG CẦM CỐ TÀI SẢN</w:t>
      </w:r>
    </w:p>
    <w:p>
      <w:pPr>
        <w:pStyle w:val="Normal"/>
        <w:widowControl w:val="false"/>
        <w:pBdr/>
        <w:tabs>
          <w:tab w:val="clear" w:pos="720"/>
          <w:tab w:val="center" w:pos="3747" w:leader="none"/>
        </w:tabs>
        <w:ind w:right="-26"/>
        <w:jc w:val="center"/>
        <w:rPr>
          <w:rFonts w:ascii="Times New Roman" w:hAnsi="Times New Roman" w:eastAsia="Times New Roman" w:cs="Times New Roman"/>
          <w:b/>
          <w:color w:val="000000"/>
          <w:sz w:val="28"/>
          <w:szCs w:val="24"/>
        </w:rPr>
      </w:pPr>
      <w:r>
        <w:rPr>
          <w:rFonts w:cs="Times New Roman" w:ascii="Times New Roman" w:hAnsi="Times New Roman"/>
          <w:b/>
          <w:sz w:val="28"/>
          <w:szCs w:val="24"/>
        </w:rPr>
        <w:t>ASSET PLEDGE AGREEMENT</w:t>
      </w:r>
    </w:p>
    <w:p>
      <w:pPr>
        <w:pStyle w:val="Normal"/>
        <w:widowControl w:val="false"/>
        <w:pBdr/>
        <w:spacing w:before="143" w:after="0"/>
        <w:ind w:right="-26"/>
        <w:jc w:val="center"/>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Số</w:t>
      </w:r>
      <w:r>
        <w:rPr>
          <w:rFonts w:cs="Times New Roman" w:ascii="Times New Roman" w:hAnsi="Times New Roman"/>
          <w:sz w:val="24"/>
          <w:szCs w:val="24"/>
        </w:rPr>
        <w:t xml:space="preserve"> (No)</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i/>
          <w:color w:val="000000"/>
          <w:sz w:val="24"/>
          <w:szCs w:val="24"/>
        </w:rPr>
        <w:t>[code]</w:t>
      </w:r>
      <w:r>
        <w:rPr>
          <w:rFonts w:eastAsia="Times New Roman" w:cs="Times New Roman" w:ascii="Times New Roman" w:hAnsi="Times New Roman"/>
          <w:i/>
          <w:color w:val="000000"/>
          <w:sz w:val="24"/>
          <w:szCs w:val="24"/>
        </w:rPr>
        <w:t>/Y99-HĐCC</w:t>
      </w:r>
    </w:p>
    <w:p>
      <w:pPr>
        <w:pStyle w:val="Normal"/>
        <w:widowControl w:val="false"/>
        <w:pBdr/>
        <w:spacing w:before="143" w:after="0"/>
        <w:ind w:right="3"/>
        <w:jc w:val="right"/>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Cần Thơ, ngày</w:t>
      </w:r>
      <w:r>
        <w:rPr>
          <w:rFonts w:cs="Times New Roman" w:ascii="Times New Roman" w:hAnsi="Times New Roman"/>
          <w:sz w:val="24"/>
          <w:szCs w:val="24"/>
        </w:rPr>
        <w:t xml:space="preserve"> (date)</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i/>
          <w:color w:val="000000"/>
          <w:sz w:val="24"/>
          <w:szCs w:val="24"/>
        </w:rPr>
        <w:t>[day]</w:t>
      </w:r>
      <w:r>
        <w:rPr>
          <w:rFonts w:eastAsia="Times New Roman" w:cs="Times New Roman" w:ascii="Times New Roman" w:hAnsi="Times New Roman"/>
          <w:i/>
          <w:color w:val="000000"/>
          <w:sz w:val="24"/>
          <w:szCs w:val="24"/>
        </w:rPr>
        <w:t xml:space="preserve"> tháng</w:t>
      </w:r>
      <w:r>
        <w:rPr>
          <w:rFonts w:cs="Times New Roman" w:ascii="Times New Roman" w:hAnsi="Times New Roman"/>
          <w:sz w:val="24"/>
          <w:szCs w:val="24"/>
        </w:rPr>
        <w:t xml:space="preserve"> (month) </w:t>
      </w:r>
      <w:r>
        <w:rPr>
          <w:rFonts w:cs="Times New Roman" w:ascii="Times New Roman" w:hAnsi="Times New Roman"/>
          <w:sz w:val="24"/>
          <w:szCs w:val="24"/>
        </w:rPr>
        <w:t>[month]</w:t>
      </w:r>
      <w:r>
        <w:rPr>
          <w:rFonts w:eastAsia="Times New Roman" w:cs="Times New Roman" w:ascii="Times New Roman" w:hAnsi="Times New Roman"/>
          <w:i/>
          <w:color w:val="000000"/>
          <w:sz w:val="24"/>
          <w:szCs w:val="24"/>
        </w:rPr>
        <w:t xml:space="preserve"> năm</w:t>
      </w:r>
      <w:r>
        <w:rPr>
          <w:rFonts w:cs="Times New Roman" w:ascii="Times New Roman" w:hAnsi="Times New Roman"/>
          <w:sz w:val="24"/>
          <w:szCs w:val="24"/>
        </w:rPr>
        <w:t>(year)</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i/>
          <w:color w:val="000000"/>
          <w:sz w:val="24"/>
          <w:szCs w:val="24"/>
        </w:rPr>
        <w:t>[year]</w:t>
      </w:r>
    </w:p>
    <w:p>
      <w:pPr>
        <w:pStyle w:val="Normal"/>
        <w:widowControl w:val="false"/>
        <w:pBdr/>
        <w:spacing w:before="148" w:after="0"/>
        <w:ind w:left="255"/>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Căn cứ</w:t>
      </w:r>
      <w:r>
        <w:rPr>
          <w:rFonts w:cs="Times New Roman" w:ascii="Times New Roman" w:hAnsi="Times New Roman"/>
          <w:sz w:val="24"/>
          <w:szCs w:val="24"/>
        </w:rPr>
        <w:t xml:space="preserve"> (Based on)</w:t>
      </w:r>
      <w:r>
        <w:rPr>
          <w:rFonts w:eastAsia="Times New Roman" w:cs="Times New Roman" w:ascii="Times New Roman" w:hAnsi="Times New Roman"/>
          <w:i/>
          <w:color w:val="000000"/>
          <w:sz w:val="24"/>
          <w:szCs w:val="24"/>
        </w:rPr>
        <w:t>:</w:t>
      </w:r>
    </w:p>
    <w:p>
      <w:pPr>
        <w:pStyle w:val="Normal"/>
        <w:widowControl w:val="false"/>
        <w:pBdr/>
        <w:spacing w:before="148" w:after="0"/>
        <w:ind w:left="270"/>
        <w:jc w:val="both"/>
        <w:rPr>
          <w:rFonts w:ascii="Times New Roman" w:hAnsi="Times New Roman" w:cs="Times New Roman"/>
          <w:i/>
          <w:i/>
          <w:sz w:val="24"/>
          <w:szCs w:val="24"/>
        </w:rPr>
      </w:pPr>
      <w:r>
        <w:rPr>
          <w:rFonts w:eastAsia="Times New Roman" w:cs="Times New Roman" w:ascii="Times New Roman" w:hAnsi="Times New Roman"/>
          <w:i/>
          <w:color w:val="000000"/>
          <w:sz w:val="24"/>
          <w:szCs w:val="24"/>
        </w:rPr>
        <w:t>- Căn cứ Bộ luật Dân sự số 91/2015/QH13 của nước Cộng hòa Xã hội Chủ nghĩa Việt Nam;</w:t>
      </w:r>
    </w:p>
    <w:p>
      <w:pPr>
        <w:pStyle w:val="Normal"/>
        <w:widowControl w:val="false"/>
        <w:pBdr/>
        <w:spacing w:before="148" w:after="0"/>
        <w:ind w:left="450"/>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Pursuant to the Civil Code No. 91/2015/QH13 of the Socialist Republic of Vietnam;</w:t>
      </w:r>
    </w:p>
    <w:p>
      <w:pPr>
        <w:pStyle w:val="Normal"/>
        <w:widowControl w:val="false"/>
        <w:pBdr/>
        <w:spacing w:before="27" w:after="0"/>
        <w:ind w:left="270" w:right="882"/>
        <w:jc w:val="both"/>
        <w:rPr>
          <w:rFonts w:ascii="Times New Roman" w:hAnsi="Times New Roman" w:cs="Times New Roman"/>
          <w:i/>
          <w:i/>
          <w:sz w:val="24"/>
          <w:szCs w:val="24"/>
        </w:rPr>
      </w:pPr>
      <w:r>
        <w:rPr>
          <w:rFonts w:eastAsia="Times New Roman" w:cs="Times New Roman" w:ascii="Times New Roman" w:hAnsi="Times New Roman"/>
          <w:i/>
          <w:color w:val="000000"/>
          <w:sz w:val="24"/>
          <w:szCs w:val="24"/>
        </w:rPr>
        <w:t xml:space="preserve">- Căn cứ vào Giấy đề nghị vay vốn số </w:t>
      </w:r>
      <w:r>
        <w:rPr>
          <w:rFonts w:eastAsia="Times New Roman" w:cs="Times New Roman" w:ascii="Times New Roman" w:hAnsi="Times New Roman"/>
          <w:i/>
          <w:color w:val="000000"/>
          <w:sz w:val="24"/>
          <w:szCs w:val="24"/>
        </w:rPr>
        <w:t>[code]</w:t>
      </w:r>
      <w:r>
        <w:rPr>
          <w:rFonts w:eastAsia="Times New Roman" w:cs="Times New Roman" w:ascii="Times New Roman" w:hAnsi="Times New Roman"/>
          <w:i/>
          <w:color w:val="000000"/>
          <w:sz w:val="24"/>
          <w:szCs w:val="24"/>
        </w:rPr>
        <w:t xml:space="preserve"> ngày </w:t>
      </w:r>
      <w:r>
        <w:rPr>
          <w:rFonts w:eastAsia="Times New Roman" w:cs="Times New Roman" w:ascii="Times New Roman" w:hAnsi="Times New Roman"/>
          <w:i/>
          <w:color w:val="000000"/>
          <w:sz w:val="24"/>
          <w:szCs w:val="24"/>
        </w:rPr>
        <w:t>[create_time]</w:t>
      </w:r>
      <w:r>
        <w:rPr>
          <w:rFonts w:eastAsia="Times New Roman" w:cs="Times New Roman" w:ascii="Times New Roman" w:hAnsi="Times New Roman"/>
          <w:i/>
          <w:color w:val="000000"/>
          <w:sz w:val="24"/>
          <w:szCs w:val="24"/>
        </w:rPr>
        <w:t xml:space="preserve"> của Bên B;</w:t>
      </w:r>
    </w:p>
    <w:p>
      <w:pPr>
        <w:pStyle w:val="Normal"/>
        <w:widowControl w:val="false"/>
        <w:pBdr/>
        <w:spacing w:before="27" w:after="0"/>
        <w:ind w:left="450" w:right="882"/>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 xml:space="preserve">Pursuant to the Loan Application No. </w:t>
      </w:r>
      <w:r>
        <w:rPr>
          <w:rFonts w:cs="Times New Roman" w:ascii="Times New Roman" w:hAnsi="Times New Roman"/>
          <w:i/>
          <w:sz w:val="24"/>
          <w:szCs w:val="24"/>
        </w:rPr>
        <w:t>[code]</w:t>
      </w:r>
      <w:r>
        <w:rPr>
          <w:rFonts w:cs="Times New Roman" w:ascii="Times New Roman" w:hAnsi="Times New Roman"/>
          <w:i/>
          <w:sz w:val="24"/>
          <w:szCs w:val="24"/>
        </w:rPr>
        <w:t xml:space="preserve"> dated </w:t>
      </w:r>
      <w:r>
        <w:rPr>
          <w:rFonts w:cs="Times New Roman" w:ascii="Times New Roman" w:hAnsi="Times New Roman"/>
          <w:i/>
          <w:sz w:val="24"/>
          <w:szCs w:val="24"/>
        </w:rPr>
        <w:t>[create_time]</w:t>
      </w:r>
      <w:r>
        <w:rPr>
          <w:rFonts w:cs="Times New Roman" w:ascii="Times New Roman" w:hAnsi="Times New Roman"/>
          <w:i/>
          <w:sz w:val="24"/>
          <w:szCs w:val="24"/>
        </w:rPr>
        <w:t xml:space="preserve"> </w:t>
      </w:r>
      <w:r>
        <w:rPr>
          <w:rFonts w:cs="Times New Roman" w:ascii="Times New Roman" w:hAnsi="Times New Roman"/>
          <w:i/>
          <w:sz w:val="24"/>
          <w:szCs w:val="24"/>
        </w:rPr>
        <w:t>of Party B;</w:t>
      </w:r>
    </w:p>
    <w:p>
      <w:pPr>
        <w:pStyle w:val="Normal"/>
        <w:widowControl w:val="false"/>
        <w:pBdr/>
        <w:spacing w:before="27" w:after="0"/>
        <w:ind w:left="270" w:right="882"/>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Căn cứ vào nhu cầu và sự thỏa thuận của Các Bên.</w:t>
      </w:r>
    </w:p>
    <w:p>
      <w:pPr>
        <w:pStyle w:val="Normal"/>
        <w:widowControl w:val="false"/>
        <w:pBdr/>
        <w:spacing w:before="27" w:after="0"/>
        <w:ind w:left="360" w:right="882"/>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Pursuant to the needs and agreement of the Parties.</w:t>
      </w:r>
    </w:p>
    <w:p>
      <w:pPr>
        <w:pStyle w:val="Normal"/>
        <w:widowControl w:val="false"/>
        <w:pBdr/>
        <w:spacing w:before="27" w:after="0"/>
        <w:ind w:left="270" w:right="962"/>
        <w:jc w:val="both"/>
        <w:rPr>
          <w:rFonts w:ascii="Times New Roman" w:hAnsi="Times New Roman" w:cs="Times New Roman"/>
          <w:i/>
          <w:i/>
          <w:sz w:val="24"/>
          <w:szCs w:val="24"/>
        </w:rPr>
      </w:pPr>
      <w:r>
        <w:rPr>
          <w:rFonts w:eastAsia="Times New Roman" w:cs="Times New Roman" w:ascii="Times New Roman" w:hAnsi="Times New Roman"/>
          <w:i/>
          <w:color w:val="000000"/>
          <w:sz w:val="24"/>
          <w:szCs w:val="24"/>
        </w:rPr>
        <w:t>- Nhu cầu vay tiền và bảo đảm thực hiện nghĩa vụ trả nợ bằng tài sản cầm cố.</w:t>
      </w:r>
    </w:p>
    <w:p>
      <w:pPr>
        <w:pStyle w:val="Normal"/>
        <w:widowControl w:val="false"/>
        <w:pBdr/>
        <w:spacing w:before="27" w:after="0"/>
        <w:ind w:left="270" w:right="962"/>
        <w:jc w:val="both"/>
        <w:rPr>
          <w:rFonts w:ascii="Times New Roman" w:hAnsi="Times New Roman" w:cs="Times New Roman"/>
          <w:i/>
          <w:i/>
          <w:sz w:val="24"/>
          <w:szCs w:val="24"/>
        </w:rPr>
      </w:pPr>
      <w:r>
        <w:rPr>
          <w:rFonts w:cs="Times New Roman" w:ascii="Times New Roman" w:hAnsi="Times New Roman"/>
          <w:i/>
          <w:sz w:val="24"/>
          <w:szCs w:val="24"/>
        </w:rPr>
        <w:t xml:space="preserve"> </w:t>
      </w:r>
      <w:r>
        <w:rPr>
          <w:rFonts w:cs="Times New Roman" w:ascii="Times New Roman" w:hAnsi="Times New Roman"/>
          <w:i/>
          <w:sz w:val="24"/>
          <w:szCs w:val="24"/>
        </w:rPr>
        <w:t>The need to borrow money and to secure the debt repayment obligation with a pledged asset.</w:t>
      </w:r>
    </w:p>
    <w:p>
      <w:pPr>
        <w:pStyle w:val="Normal"/>
        <w:widowControl w:val="false"/>
        <w:pBdr/>
        <w:spacing w:before="27" w:after="0"/>
        <w:ind w:left="270" w:right="962"/>
        <w:jc w:val="both"/>
        <w:rPr>
          <w:rFonts w:ascii="Times New Roman" w:hAnsi="Times New Roman" w:cs="Times New Roman"/>
          <w:sz w:val="24"/>
          <w:szCs w:val="24"/>
        </w:rPr>
      </w:pPr>
      <w:r>
        <w:rPr>
          <w:rFonts w:eastAsia="Times New Roman" w:cs="Times New Roman" w:ascii="Times New Roman" w:hAnsi="Times New Roman"/>
          <w:color w:val="000000"/>
          <w:sz w:val="24"/>
          <w:szCs w:val="24"/>
        </w:rPr>
        <w:t>Hôm nay, chúng tôi gồm:</w:t>
      </w:r>
    </w:p>
    <w:p>
      <w:pPr>
        <w:pStyle w:val="Normal"/>
        <w:widowControl w:val="false"/>
        <w:pBdr/>
        <w:spacing w:before="27" w:after="0"/>
        <w:ind w:left="270" w:right="962"/>
        <w:jc w:val="both"/>
        <w:rPr>
          <w:rFonts w:ascii="Times New Roman" w:hAnsi="Times New Roman" w:eastAsia="Times New Roman" w:cs="Times New Roman"/>
          <w:color w:val="000000"/>
          <w:sz w:val="24"/>
          <w:szCs w:val="24"/>
        </w:rPr>
      </w:pPr>
      <w:r>
        <w:rPr>
          <w:rFonts w:cs="Times New Roman" w:ascii="Times New Roman" w:hAnsi="Times New Roman"/>
          <w:sz w:val="24"/>
          <w:szCs w:val="24"/>
        </w:rPr>
        <w:t>Today, we consist of:</w:t>
      </w:r>
    </w:p>
    <w:p>
      <w:pPr>
        <w:pStyle w:val="Normal"/>
        <w:widowControl w:val="false"/>
        <w:pBdr/>
        <w:spacing w:before="36" w:after="0"/>
        <w:ind w:left="258"/>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BÊN A – BÊN NHẬN CẦM CỐ:</w:t>
      </w:r>
    </w:p>
    <w:p>
      <w:pPr>
        <w:pStyle w:val="Normal"/>
        <w:widowControl w:val="false"/>
        <w:pBdr/>
        <w:tabs>
          <w:tab w:val="clear" w:pos="720"/>
          <w:tab w:val="left" w:pos="3600" w:leader="none"/>
        </w:tabs>
        <w:spacing w:before="36" w:after="0"/>
        <w:ind w:left="258"/>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PARTY A – THE PLEDGEE:</w:t>
        <w:tab/>
      </w:r>
    </w:p>
    <w:p>
      <w:pPr>
        <w:pStyle w:val="Normal"/>
        <w:widowControl w:val="false"/>
        <w:pBdr/>
        <w:spacing w:before="143" w:after="0"/>
        <w:ind w:left="256"/>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DOANH NGHIỆP TƯ NHÂN Y99</w:t>
      </w:r>
    </w:p>
    <w:p>
      <w:pPr>
        <w:pStyle w:val="Normal"/>
        <w:widowControl w:val="false"/>
        <w:pBdr/>
        <w:spacing w:before="143" w:after="0"/>
        <w:ind w:left="256"/>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Y99 PRIVATE ENTERPRISE</w:t>
      </w:r>
    </w:p>
    <w:p>
      <w:pPr>
        <w:pStyle w:val="Normal"/>
        <w:widowControl w:val="false"/>
        <w:pBdr/>
        <w:spacing w:before="148" w:after="0"/>
        <w:ind w:hanging="15" w:left="257" w:right="1120"/>
        <w:jc w:val="both"/>
        <w:rPr>
          <w:rFonts w:ascii="Times New Roman" w:hAnsi="Times New Roman" w:cs="Times New Roman"/>
          <w:sz w:val="24"/>
          <w:szCs w:val="24"/>
        </w:rPr>
      </w:pPr>
      <w:r>
        <w:rPr>
          <w:rFonts w:eastAsia="Times New Roman" w:cs="Times New Roman" w:ascii="Times New Roman" w:hAnsi="Times New Roman"/>
          <w:color w:val="000000"/>
          <w:sz w:val="24"/>
          <w:szCs w:val="24"/>
        </w:rPr>
        <w:t>Địa chỉ: 99B Nguyễn Trãi, phường Tân An, Ninh Kiều, thành phố Cần Thơ.</w:t>
      </w:r>
    </w:p>
    <w:p>
      <w:pPr>
        <w:pStyle w:val="Normal"/>
        <w:widowControl w:val="false"/>
        <w:pBdr/>
        <w:spacing w:before="148" w:after="0"/>
        <w:ind w:hanging="15" w:left="257" w:right="1120"/>
        <w:jc w:val="both"/>
        <w:rPr>
          <w:rFonts w:ascii="Times New Roman" w:hAnsi="Times New Roman" w:cs="Times New Roman"/>
          <w:sz w:val="24"/>
          <w:szCs w:val="24"/>
        </w:rPr>
      </w:pPr>
      <w:r>
        <w:rPr>
          <w:rFonts w:cs="Times New Roman" w:ascii="Times New Roman" w:hAnsi="Times New Roman"/>
          <w:sz w:val="24"/>
          <w:szCs w:val="24"/>
        </w:rPr>
        <w:t>Address: 99B Nguyen Trai, Tan An Ward, Ninh Kieu District, Can Tho City.</w:t>
      </w:r>
    </w:p>
    <w:p>
      <w:pPr>
        <w:pStyle w:val="Normal"/>
        <w:widowControl w:val="false"/>
        <w:pBdr/>
        <w:spacing w:before="148" w:after="0"/>
        <w:ind w:hanging="15" w:left="257" w:right="1120"/>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Đại diện: </w:t>
      </w:r>
      <w:r>
        <w:rPr>
          <w:rFonts w:eastAsia="Times New Roman" w:cs="Times New Roman" w:ascii="Times New Roman" w:hAnsi="Times New Roman"/>
          <w:b/>
          <w:color w:val="000000"/>
          <w:sz w:val="24"/>
          <w:szCs w:val="24"/>
        </w:rPr>
        <w:t>NGUYỄN THỊ THÚY QUYÊN</w:t>
      </w:r>
    </w:p>
    <w:p>
      <w:pPr>
        <w:pStyle w:val="Normal"/>
        <w:widowControl w:val="false"/>
        <w:pBdr/>
        <w:spacing w:before="148" w:after="0"/>
        <w:ind w:hanging="15" w:left="257" w:right="1120"/>
        <w:jc w:val="both"/>
        <w:rPr>
          <w:rFonts w:ascii="Times New Roman" w:hAnsi="Times New Roman" w:eastAsia="Times New Roman" w:cs="Times New Roman"/>
          <w:b/>
          <w:color w:val="000000"/>
          <w:sz w:val="24"/>
          <w:szCs w:val="24"/>
        </w:rPr>
      </w:pPr>
      <w:r>
        <w:rPr>
          <w:rFonts w:cs="Times New Roman" w:ascii="Times New Roman" w:hAnsi="Times New Roman"/>
          <w:sz w:val="24"/>
          <w:szCs w:val="24"/>
        </w:rPr>
        <w:t xml:space="preserve">Representative: </w:t>
      </w:r>
      <w:r>
        <w:rPr>
          <w:rFonts w:cs="Times New Roman" w:ascii="Times New Roman" w:hAnsi="Times New Roman"/>
          <w:b/>
          <w:sz w:val="24"/>
          <w:szCs w:val="24"/>
        </w:rPr>
        <w:t>NGUYEN THI THUY QUYEN</w:t>
      </w:r>
    </w:p>
    <w:p>
      <w:pPr>
        <w:pStyle w:val="Normal"/>
        <w:widowControl w:val="false"/>
        <w:pBdr/>
        <w:spacing w:before="36" w:after="0"/>
        <w:ind w:left="247"/>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Chức vụ: </w:t>
      </w:r>
      <w:r>
        <w:rPr>
          <w:rFonts w:eastAsia="Times New Roman" w:cs="Times New Roman" w:ascii="Times New Roman" w:hAnsi="Times New Roman"/>
          <w:b/>
          <w:color w:val="000000"/>
          <w:sz w:val="24"/>
          <w:szCs w:val="24"/>
        </w:rPr>
        <w:t>Giám đốc</w:t>
      </w:r>
    </w:p>
    <w:p>
      <w:pPr>
        <w:pStyle w:val="Normal"/>
        <w:widowControl w:val="false"/>
        <w:pBdr/>
        <w:spacing w:before="36" w:after="0"/>
        <w:ind w:left="247"/>
        <w:jc w:val="both"/>
        <w:rPr>
          <w:rFonts w:ascii="Times New Roman" w:hAnsi="Times New Roman" w:eastAsia="Times New Roman" w:cs="Times New Roman"/>
          <w:b/>
          <w:color w:val="000000"/>
          <w:sz w:val="24"/>
          <w:szCs w:val="24"/>
        </w:rPr>
      </w:pPr>
      <w:r>
        <w:rPr>
          <w:rFonts w:cs="Times New Roman" w:ascii="Times New Roman" w:hAnsi="Times New Roman"/>
          <w:sz w:val="24"/>
          <w:szCs w:val="24"/>
        </w:rPr>
        <w:t xml:space="preserve">Position: </w:t>
      </w:r>
      <w:r>
        <w:rPr>
          <w:rFonts w:cs="Times New Roman" w:ascii="Times New Roman" w:hAnsi="Times New Roman"/>
          <w:b/>
          <w:sz w:val="24"/>
          <w:szCs w:val="24"/>
        </w:rPr>
        <w:t>Director</w:t>
      </w:r>
    </w:p>
    <w:p>
      <w:pPr>
        <w:pStyle w:val="Normal"/>
        <w:widowControl w:val="false"/>
        <w:pBdr/>
        <w:spacing w:before="36" w:after="0"/>
        <w:ind w:left="247"/>
        <w:jc w:val="both"/>
        <w:rPr>
          <w:rFonts w:ascii="Times New Roman" w:hAnsi="Times New Roman" w:eastAsia="Times New Roman" w:cs="Times New Roman"/>
          <w:b/>
          <w:color w:val="000000"/>
          <w:sz w:val="24"/>
          <w:szCs w:val="24"/>
        </w:rPr>
      </w:pPr>
      <w:r>
        <w:rPr>
          <w:rFonts w:eastAsia="Times New Roman" w:cs="Times New Roman" w:ascii="Times New Roman" w:hAnsi="Times New Roman"/>
          <w:color w:val="000000"/>
          <w:sz w:val="24"/>
          <w:szCs w:val="24"/>
        </w:rPr>
        <w:t>Điện thoại</w:t>
      </w:r>
      <w:r>
        <w:rPr>
          <w:rFonts w:cs="Times New Roman" w:ascii="Times New Roman" w:hAnsi="Times New Roman"/>
          <w:sz w:val="24"/>
          <w:szCs w:val="24"/>
        </w:rPr>
        <w:t xml:space="preserve"> (Phone)</w:t>
      </w:r>
      <w:r>
        <w:rPr>
          <w:rFonts w:eastAsia="Times New Roman" w:cs="Times New Roman" w:ascii="Times New Roman" w:hAnsi="Times New Roman"/>
          <w:color w:val="000000"/>
          <w:sz w:val="24"/>
          <w:szCs w:val="24"/>
        </w:rPr>
        <w:t>: 1900575792</w:t>
      </w:r>
    </w:p>
    <w:p>
      <w:pPr>
        <w:pStyle w:val="Normal"/>
        <w:widowControl w:val="false"/>
        <w:pBdr/>
        <w:spacing w:before="143" w:after="0"/>
        <w:ind w:hanging="16" w:left="258" w:right="3"/>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BÊN B – BÊN CẦM CỐ:</w:t>
      </w:r>
    </w:p>
    <w:p>
      <w:pPr>
        <w:pStyle w:val="Normal"/>
        <w:widowControl w:val="false"/>
        <w:pBdr/>
        <w:spacing w:before="143" w:after="0"/>
        <w:ind w:hanging="16" w:left="258" w:right="3"/>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PARTY B – THE PLEDGOR:</w:t>
      </w:r>
    </w:p>
    <w:p>
      <w:pPr>
        <w:pStyle w:val="Normal"/>
        <w:widowControl w:val="false"/>
        <w:pBdr/>
        <w:spacing w:before="36" w:after="0"/>
        <w:ind w:firstLine="3" w:left="242"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Tôi tên là </w:t>
      </w:r>
      <w:r>
        <w:rPr>
          <w:rFonts w:cs="Times New Roman" w:ascii="Times New Roman" w:hAnsi="Times New Roman"/>
          <w:sz w:val="24"/>
          <w:szCs w:val="24"/>
        </w:rPr>
        <w:t>(Full name)</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sz w:val="24"/>
          <w:szCs w:val="24"/>
        </w:rPr>
        <w:t>[fullname]</w:t>
      </w:r>
    </w:p>
    <w:p>
      <w:pPr>
        <w:pStyle w:val="Normal"/>
        <w:widowControl w:val="false"/>
        <w:pBdr/>
        <w:spacing w:before="36" w:after="0"/>
        <w:ind w:firstLine="3" w:left="24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Ngày sinh </w:t>
      </w:r>
      <w:r>
        <w:rPr>
          <w:rFonts w:cs="Times New Roman" w:ascii="Times New Roman" w:hAnsi="Times New Roman"/>
          <w:sz w:val="24"/>
          <w:szCs w:val="24"/>
        </w:rPr>
        <w:t>(Date of birth)</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sz w:val="24"/>
          <w:szCs w:val="24"/>
        </w:rPr>
        <w:t>[customer_dob]</w:t>
      </w:r>
    </w:p>
    <w:p>
      <w:pPr>
        <w:pStyle w:val="Normal"/>
        <w:widowControl w:val="false"/>
        <w:pBdr/>
        <w:spacing w:before="36" w:after="0"/>
        <w:ind w:firstLine="3" w:left="242"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Số CCCD</w:t>
      </w:r>
      <w:r>
        <w:rPr>
          <w:rFonts w:cs="Times New Roman" w:ascii="Times New Roman" w:hAnsi="Times New Roman"/>
          <w:sz w:val="24"/>
          <w:szCs w:val="24"/>
        </w:rPr>
        <w:t xml:space="preserve"> (ID Card No) </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sz w:val="24"/>
          <w:szCs w:val="24"/>
        </w:rPr>
        <w:t>[legal_code]</w:t>
      </w:r>
      <w:r>
        <w:rPr>
          <w:rFonts w:eastAsia="Times New Roman" w:cs="Times New Roman" w:ascii="Times New Roman" w:hAnsi="Times New Roman"/>
          <w:color w:val="000000"/>
          <w:sz w:val="24"/>
          <w:szCs w:val="24"/>
        </w:rPr>
        <w:t xml:space="preserve"> Ngày cấp </w:t>
      </w:r>
      <w:r>
        <w:rPr>
          <w:rFonts w:cs="Times New Roman" w:ascii="Times New Roman" w:hAnsi="Times New Roman"/>
          <w:sz w:val="24"/>
          <w:szCs w:val="24"/>
        </w:rPr>
        <w:t>(Date of issue)</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sz w:val="24"/>
          <w:szCs w:val="24"/>
        </w:rPr>
        <w:t>[issue_date]</w:t>
      </w:r>
    </w:p>
    <w:p>
      <w:pPr>
        <w:pStyle w:val="Normal"/>
        <w:widowControl w:val="false"/>
        <w:pBdr/>
        <w:spacing w:before="36" w:after="0"/>
        <w:ind w:firstLine="3" w:left="24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Nơi cấp</w:t>
      </w:r>
      <w:r>
        <w:rPr>
          <w:rFonts w:cs="Times New Roman" w:ascii="Times New Roman" w:hAnsi="Times New Roman"/>
          <w:sz w:val="24"/>
          <w:szCs w:val="24"/>
        </w:rPr>
        <w:t xml:space="preserve"> (Place of issue)</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sz w:val="24"/>
          <w:szCs w:val="24"/>
        </w:rPr>
        <w:t>[issue_place]</w:t>
      </w:r>
    </w:p>
    <w:p>
      <w:pPr>
        <w:pStyle w:val="Normal"/>
        <w:widowControl w:val="false"/>
        <w:pBdr/>
        <w:spacing w:before="36" w:after="0"/>
        <w:ind w:firstLine="3" w:left="24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Địa chỉ thường trú</w:t>
      </w:r>
      <w:r>
        <w:rPr>
          <w:rFonts w:cs="Times New Roman" w:ascii="Times New Roman" w:hAnsi="Times New Roman"/>
          <w:sz w:val="24"/>
          <w:szCs w:val="24"/>
        </w:rPr>
        <w:t xml:space="preserve"> (Permanent address)</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sz w:val="24"/>
          <w:szCs w:val="24"/>
        </w:rPr>
        <w:t>[address]</w:t>
      </w:r>
    </w:p>
    <w:p>
      <w:pPr>
        <w:pStyle w:val="Normal"/>
        <w:widowControl w:val="false"/>
        <w:pBdr/>
        <w:spacing w:before="36" w:after="0"/>
        <w:ind w:left="242" w:right="3"/>
        <w:jc w:val="both"/>
        <w:rPr>
          <w:rFonts w:ascii="Times New Roman" w:hAnsi="Times New Roman" w:cs="Times New Roman"/>
          <w:sz w:val="24"/>
          <w:szCs w:val="24"/>
        </w:rPr>
      </w:pPr>
      <w:r>
        <mc:AlternateContent>
          <mc:Choice Requires="wps">
            <w:drawing>
              <wp:anchor behindDoc="0" distT="0" distB="21590" distL="0" distR="24765" simplePos="0" locked="0" layoutInCell="0" allowOverlap="1" relativeHeight="2">
                <wp:simplePos x="0" y="0"/>
                <wp:positionH relativeFrom="page">
                  <wp:align>right</wp:align>
                </wp:positionH>
                <wp:positionV relativeFrom="paragraph">
                  <wp:posOffset>488950</wp:posOffset>
                </wp:positionV>
                <wp:extent cx="7519035" cy="360045"/>
                <wp:effectExtent l="3810" t="3810" r="2540" b="2540"/>
                <wp:wrapNone/>
                <wp:docPr id="1" name="Text Box 1"/>
                <a:graphic xmlns:a="http://schemas.openxmlformats.org/drawingml/2006/main">
                  <a:graphicData uri="http://schemas.microsoft.com/office/word/2010/wordprocessingShape">
                    <wps:wsp>
                      <wps:cNvSpPr/>
                      <wps:spPr>
                        <a:xfrm>
                          <a:off x="0" y="0"/>
                          <a:ext cx="7518960" cy="360000"/>
                        </a:xfrm>
                        <a:prstGeom prst="rect">
                          <a:avLst/>
                        </a:prstGeom>
                        <a:solidFill>
                          <a:schemeClr val="lt1"/>
                        </a:solidFill>
                        <a:ln w="6350">
                          <a:solidFill>
                            <a:srgbClr val="ffffff"/>
                          </a:solidFill>
                          <a:round/>
                        </a:ln>
                      </wps:spPr>
                      <wps:style>
                        <a:lnRef idx="0">
                          <a:schemeClr val="accent1"/>
                        </a:lnRef>
                        <a:fillRef idx="0">
                          <a:schemeClr val="accent1"/>
                        </a:fillRef>
                        <a:effectRef idx="0">
                          <a:schemeClr val="accent1"/>
                        </a:effectRef>
                        <a:fontRef idx="minor"/>
                      </wps:style>
                      <wps:txb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(Asset Pledge Agreement Page 1)</w:t>
                            </w:r>
                          </w:p>
                        </w:txbxContent>
                      </wps:txbx>
                      <wps:bodyPr anchor="t">
                        <a:prstTxWarp prst="textNoShape"/>
                        <a:noAutofit/>
                      </wps:bodyPr>
                    </wps:wsp>
                  </a:graphicData>
                </a:graphic>
              </wp:anchor>
            </w:drawing>
          </mc:Choice>
          <mc:Fallback>
            <w:pict>
              <v:rect id="shape_0" ID="Text Box 1" path="m0,0l-2147483645,0l-2147483645,-2147483646l0,-2147483646xe" fillcolor="white" stroked="t" o:allowincell="f" style="position:absolute;margin-left:1.25pt;margin-top:38.5pt;width:592pt;height:28.3pt;mso-wrap-style:square;v-text-anchor:top;mso-position-horizontal:right;mso-position-horizontal-relative:page">
                <v:fill o:detectmouseclick="t" type="solid" color2="black"/>
                <v:stroke color="white" weight="6480" joinstyle="round" endcap="flat"/>
                <v:textbo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(Asset Pledge Agreement Page 1)</w:t>
                      </w:r>
                    </w:p>
                  </w:txbxContent>
                </v:textbox>
                <w10:wrap type="none"/>
              </v:rect>
            </w:pict>
          </mc:Fallback>
        </mc:AlternateContent>
      </w:r>
      <w:r>
        <w:rPr>
          <w:rFonts w:eastAsia="Times New Roman" w:cs="Times New Roman" w:ascii="Times New Roman" w:hAnsi="Times New Roman"/>
          <w:color w:val="000000"/>
          <w:sz w:val="24"/>
          <w:szCs w:val="24"/>
        </w:rPr>
        <w:t>Số điện thoại</w:t>
      </w:r>
      <w:r>
        <w:rPr>
          <w:rFonts w:cs="Times New Roman" w:ascii="Times New Roman" w:hAnsi="Times New Roman"/>
          <w:sz w:val="24"/>
          <w:szCs w:val="24"/>
        </w:rPr>
        <w:t xml:space="preserve"> (Phone number)</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sz w:val="24"/>
          <w:szCs w:val="24"/>
        </w:rPr>
        <w:t>[phone]</w:t>
      </w:r>
    </w:p>
    <w:p>
      <w:pPr>
        <w:pStyle w:val="Normal"/>
        <w:widowControl w:val="false"/>
        <w:pBdr/>
        <w:spacing w:before="36" w:after="0"/>
        <w:ind w:left="242"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Sau khi bàn bạc, Các Bên thống nhất ký kết Hợp đồng Cầm cố Tài sản (sau đây gọi là "Hợp đồng") với các điều khoản sau:</w:t>
      </w:r>
    </w:p>
    <w:p>
      <w:pPr>
        <w:pStyle w:val="Normal"/>
        <w:widowControl w:val="false"/>
        <w:pBdr/>
        <w:spacing w:before="36" w:after="0"/>
        <w:ind w:left="242" w:right="3"/>
        <w:jc w:val="both"/>
        <w:rPr>
          <w:rFonts w:ascii="Times New Roman" w:hAnsi="Times New Roman" w:cs="Times New Roman"/>
          <w:sz w:val="24"/>
          <w:szCs w:val="24"/>
        </w:rPr>
      </w:pPr>
      <w:r>
        <w:rPr>
          <w:rFonts w:cs="Times New Roman" w:ascii="Times New Roman" w:hAnsi="Times New Roman"/>
          <w:sz w:val="24"/>
          <w:szCs w:val="24"/>
        </w:rPr>
        <w:t>After discussion, the Parties agree to sign this Asset Pledge Agreement (hereinafter referred to as the "Agreement") with the following terms and conditions:</w:t>
      </w:r>
    </w:p>
    <w:p>
      <w:pPr>
        <w:pStyle w:val="Normal"/>
        <w:widowControl w:val="false"/>
        <w:pBdr/>
        <w:spacing w:before="29" w:after="0"/>
        <w:ind w:left="257"/>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1. Thông tin khoản vay</w:t>
      </w:r>
    </w:p>
    <w:p>
      <w:pPr>
        <w:pStyle w:val="Normal"/>
        <w:widowControl w:val="false"/>
        <w:pBdr/>
        <w:spacing w:before="29" w:after="0"/>
        <w:ind w:left="257"/>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Article 1. Loan Information</w:t>
      </w:r>
    </w:p>
    <w:p>
      <w:pPr>
        <w:pStyle w:val="Normal"/>
        <w:widowControl w:val="false"/>
        <w:pBdr/>
        <w:spacing w:before="148" w:after="0"/>
        <w:ind w:firstLine="1"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 Số tiền đề nghị vay</w:t>
      </w:r>
      <w:r>
        <w:rPr>
          <w:rFonts w:cs="Times New Roman" w:ascii="Times New Roman" w:hAnsi="Times New Roman"/>
          <w:sz w:val="24"/>
          <w:szCs w:val="24"/>
        </w:rPr>
        <w:t xml:space="preserve"> </w:t>
      </w:r>
      <w:r>
        <w:rPr>
          <w:rFonts w:cs="Times New Roman" w:ascii="Times New Roman" w:hAnsi="Times New Roman"/>
          <w:b/>
          <w:sz w:val="24"/>
          <w:szCs w:val="24"/>
        </w:rPr>
        <w:t>(Proposed loan amount)</w:t>
      </w:r>
      <w:r>
        <w:rPr>
          <w:rFonts w:eastAsia="Times New Roman" w:cs="Times New Roman" w:ascii="Times New Roman" w:hAnsi="Times New Roman"/>
          <w:b/>
          <w:color w:val="000000"/>
          <w:sz w:val="24"/>
          <w:szCs w:val="24"/>
        </w:rPr>
        <w:t xml:space="preserve">: </w:t>
      </w:r>
      <w:r>
        <w:rPr>
          <w:rFonts w:eastAsia="Times New Roman" w:cs="Times New Roman" w:ascii="Times New Roman" w:hAnsi="Times New Roman"/>
          <w:b/>
          <w:color w:val="000000"/>
          <w:sz w:val="24"/>
          <w:szCs w:val="24"/>
        </w:rPr>
        <w:t>[approve_amount]</w:t>
      </w: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VND</w:t>
      </w:r>
      <w:r>
        <w:rPr>
          <w:rFonts w:eastAsia="Times New Roman" w:cs="Times New Roman" w:ascii="Times New Roman" w:hAnsi="Times New Roman"/>
          <w:color w:val="000000"/>
          <w:sz w:val="24"/>
          <w:szCs w:val="24"/>
        </w:rPr>
        <w:t xml:space="preserve"> (Bằng chữ </w:t>
      </w:r>
      <w:r>
        <w:rPr>
          <w:rFonts w:cs="Times New Roman" w:ascii="Times New Roman" w:hAnsi="Times New Roman"/>
          <w:sz w:val="24"/>
          <w:szCs w:val="24"/>
        </w:rPr>
        <w:t xml:space="preserve">(In words) </w:t>
      </w:r>
      <w:r>
        <w:rPr>
          <w:rFonts w:cs="Times New Roman" w:ascii="Times New Roman" w:hAnsi="Times New Roman"/>
          <w:sz w:val="24"/>
          <w:szCs w:val="24"/>
        </w:rPr>
        <w:t>[inword]</w:t>
      </w:r>
      <w:r>
        <w:rPr>
          <w:rFonts w:eastAsia="Times New Roman" w:cs="Times New Roman" w:ascii="Times New Roman" w:hAnsi="Times New Roman"/>
          <w:color w:val="000000"/>
          <w:sz w:val="24"/>
          <w:szCs w:val="24"/>
        </w:rPr>
        <w:t>)</w:t>
      </w:r>
    </w:p>
    <w:p>
      <w:pPr>
        <w:pStyle w:val="Normal"/>
        <w:widowControl w:val="false"/>
        <w:pBdr/>
        <w:spacing w:before="148" w:after="0"/>
        <w:ind w:firstLine="1"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 Mục đích vay</w:t>
      </w:r>
      <w:r>
        <w:rPr>
          <w:rFonts w:cs="Times New Roman" w:ascii="Times New Roman" w:hAnsi="Times New Roman"/>
          <w:sz w:val="24"/>
          <w:szCs w:val="24"/>
        </w:rPr>
        <w:t xml:space="preserve"> </w:t>
      </w:r>
      <w:r>
        <w:rPr>
          <w:rFonts w:cs="Times New Roman" w:ascii="Times New Roman" w:hAnsi="Times New Roman"/>
          <w:b/>
          <w:sz w:val="24"/>
          <w:szCs w:val="24"/>
        </w:rPr>
        <w:t>(Loan purpose)</w:t>
      </w:r>
      <w:r>
        <w:rPr>
          <w:rFonts w:eastAsia="Times New Roman" w:cs="Times New Roman" w:ascii="Times New Roman" w:hAnsi="Times New Roman"/>
          <w:b/>
          <w:color w:val="000000"/>
          <w:sz w:val="24"/>
          <w:szCs w:val="24"/>
        </w:rPr>
        <w:t xml:space="preserve">: </w:t>
      </w:r>
      <w:r>
        <w:rPr>
          <w:rFonts w:eastAsia="Times New Roman" w:cs="Times New Roman" w:ascii="Times New Roman" w:hAnsi="Times New Roman"/>
          <w:b/>
          <w:color w:val="000000"/>
          <w:sz w:val="24"/>
          <w:szCs w:val="24"/>
        </w:rPr>
        <w:t>Vay tiêu dùng</w:t>
      </w:r>
    </w:p>
    <w:p>
      <w:pPr>
        <w:pStyle w:val="Normal"/>
        <w:widowControl w:val="false"/>
        <w:pBdr/>
        <w:spacing w:before="148" w:after="0"/>
        <w:ind w:firstLine="1" w:left="252" w:right="4"/>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 Thời hạn vay: [approve_term]</w:t>
      </w:r>
      <w:r>
        <w:rPr>
          <w:rFonts w:eastAsia="Times New Roman" w:cs="Times New Roman" w:ascii="Times New Roman" w:hAnsi="Times New Roman"/>
          <w:color w:val="000000"/>
          <w:sz w:val="24"/>
          <w:szCs w:val="24"/>
        </w:rPr>
        <w:t xml:space="preserve"> tháng (từ ngày [</w:t>
      </w:r>
      <w:r>
        <w:rPr>
          <w:rFonts w:eastAsia="Times New Roman" w:cs="Times New Roman" w:ascii="Times New Roman" w:hAnsi="Times New Roman"/>
          <w:color w:val="000000"/>
          <w:sz w:val="24"/>
          <w:szCs w:val="24"/>
        </w:rPr>
        <w:t>valid_from]</w:t>
      </w:r>
      <w:r>
        <w:rPr>
          <w:rFonts w:eastAsia="Times New Roman" w:cs="Times New Roman" w:ascii="Times New Roman" w:hAnsi="Times New Roman"/>
          <w:color w:val="000000"/>
          <w:sz w:val="24"/>
          <w:szCs w:val="24"/>
        </w:rPr>
        <w:t xml:space="preserve"> đến ngày </w:t>
      </w:r>
      <w:r>
        <w:rPr>
          <w:rFonts w:eastAsia="Times New Roman" w:cs="Times New Roman" w:ascii="Times New Roman" w:hAnsi="Times New Roman"/>
          <w:color w:val="000000"/>
          <w:sz w:val="24"/>
          <w:szCs w:val="24"/>
        </w:rPr>
        <w:t>[valid_to]</w:t>
      </w:r>
      <w:r>
        <w:rPr>
          <w:rFonts w:eastAsia="Times New Roman" w:cs="Times New Roman" w:ascii="Times New Roman" w:hAnsi="Times New Roman"/>
          <w:color w:val="000000"/>
          <w:sz w:val="24"/>
          <w:szCs w:val="24"/>
        </w:rPr>
        <w:t>)</w:t>
      </w:r>
    </w:p>
    <w:p>
      <w:pPr>
        <w:pStyle w:val="Normal"/>
        <w:widowControl w:val="false"/>
        <w:pBdr/>
        <w:spacing w:before="148" w:after="0"/>
        <w:ind w:firstLine="1"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 xml:space="preserve">  </w:t>
      </w:r>
      <w:r>
        <w:rPr>
          <w:rFonts w:cs="Times New Roman" w:ascii="Times New Roman" w:hAnsi="Times New Roman"/>
          <w:b/>
          <w:sz w:val="24"/>
          <w:szCs w:val="24"/>
        </w:rPr>
        <w:t>Loan term</w:t>
      </w:r>
      <w:r>
        <w:rPr>
          <w:rFonts w:cs="Times New Roman" w:ascii="Times New Roman" w:hAnsi="Times New Roman"/>
          <w:sz w:val="24"/>
          <w:szCs w:val="24"/>
        </w:rPr>
        <w:t xml:space="preserve">: </w:t>
      </w:r>
      <w:r>
        <w:rPr>
          <w:rFonts w:cs="Times New Roman" w:ascii="Times New Roman" w:hAnsi="Times New Roman"/>
          <w:sz w:val="24"/>
          <w:szCs w:val="24"/>
        </w:rPr>
        <w:t>[approve_term]</w:t>
      </w:r>
      <w:r>
        <w:rPr>
          <w:rFonts w:cs="Times New Roman" w:ascii="Times New Roman" w:hAnsi="Times New Roman"/>
          <w:sz w:val="24"/>
          <w:szCs w:val="24"/>
        </w:rPr>
        <w:t xml:space="preserve"> months (from </w:t>
      </w:r>
      <w:r>
        <w:rPr>
          <w:rFonts w:cs="Times New Roman" w:ascii="Times New Roman" w:hAnsi="Times New Roman"/>
          <w:sz w:val="24"/>
          <w:szCs w:val="24"/>
        </w:rPr>
        <w:t>[valid_from]</w:t>
      </w:r>
      <w:r>
        <w:rPr>
          <w:rFonts w:cs="Times New Roman" w:ascii="Times New Roman" w:hAnsi="Times New Roman"/>
          <w:sz w:val="24"/>
          <w:szCs w:val="24"/>
        </w:rPr>
        <w:t xml:space="preserve"> to </w:t>
      </w:r>
      <w:r>
        <w:rPr>
          <w:rFonts w:cs="Times New Roman" w:ascii="Times New Roman" w:hAnsi="Times New Roman"/>
          <w:sz w:val="24"/>
          <w:szCs w:val="24"/>
        </w:rPr>
        <w:t>[valid_to]</w:t>
      </w:r>
      <w:r>
        <w:rPr>
          <w:rFonts w:cs="Times New Roman" w:ascii="Times New Roman" w:hAnsi="Times New Roman"/>
          <w:sz w:val="24"/>
          <w:szCs w:val="24"/>
        </w:rPr>
        <w:t>)</w:t>
      </w:r>
    </w:p>
    <w:p>
      <w:pPr>
        <w:pStyle w:val="Normal"/>
        <w:widowControl w:val="false"/>
        <w:pBdr/>
        <w:spacing w:before="148" w:after="0"/>
        <w:ind w:firstLine="1"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 Lãi suất</w:t>
      </w:r>
      <w:r>
        <w:rPr>
          <w:rFonts w:cs="Times New Roman" w:ascii="Times New Roman" w:hAnsi="Times New Roman"/>
          <w:sz w:val="24"/>
          <w:szCs w:val="24"/>
        </w:rPr>
        <w:t xml:space="preserve"> </w:t>
      </w:r>
      <w:r>
        <w:rPr>
          <w:rFonts w:cs="Times New Roman" w:ascii="Times New Roman" w:hAnsi="Times New Roman"/>
          <w:b/>
          <w:sz w:val="24"/>
          <w:szCs w:val="24"/>
        </w:rPr>
        <w:t>(Interest rate)</w:t>
      </w:r>
      <w:r>
        <w:rPr>
          <w:rFonts w:eastAsia="Times New Roman" w:cs="Times New Roman" w:ascii="Times New Roman" w:hAnsi="Times New Roman"/>
          <w:b/>
          <w:color w:val="000000"/>
          <w:sz w:val="24"/>
          <w:szCs w:val="24"/>
        </w:rPr>
        <w:t xml:space="preserve">: </w:t>
      </w:r>
      <w:r>
        <w:rPr>
          <w:rFonts w:eastAsia="Times New Roman" w:cs="Times New Roman" w:ascii="Times New Roman" w:hAnsi="Times New Roman"/>
          <w:b/>
          <w:color w:val="000000"/>
          <w:sz w:val="24"/>
          <w:szCs w:val="24"/>
        </w:rPr>
        <w:t>[loanapp__rate_info]</w:t>
      </w:r>
    </w:p>
    <w:p>
      <w:pPr>
        <w:pStyle w:val="Normal"/>
        <w:widowControl w:val="false"/>
        <w:pBdr/>
        <w:spacing w:lineRule="auto" w:line="240" w:before="148" w:after="0"/>
        <w:ind w:firstLine="1" w:left="252" w:right="4"/>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2. Tài sản cầm cố</w:t>
      </w:r>
    </w:p>
    <w:p>
      <w:pPr>
        <w:pStyle w:val="Normal"/>
        <w:widowControl w:val="false"/>
        <w:pBdr/>
        <w:spacing w:before="148" w:after="0"/>
        <w:ind w:firstLine="1" w:left="252" w:right="4"/>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Article 2. Pledged Asset</w:t>
      </w:r>
    </w:p>
    <w:p>
      <w:pPr>
        <w:pStyle w:val="Normal"/>
        <w:widowControl w:val="false"/>
        <w:pBdr/>
        <w:ind w:left="258"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Loại tài sản</w:t>
      </w:r>
      <w:r>
        <w:rPr>
          <w:rFonts w:cs="Times New Roman" w:ascii="Times New Roman" w:hAnsi="Times New Roman"/>
          <w:sz w:val="24"/>
          <w:szCs w:val="24"/>
        </w:rPr>
        <w:t xml:space="preserve"> (Type of asset)</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sz w:val="24"/>
          <w:szCs w:val="24"/>
        </w:rPr>
        <w:t>[collateral__type_name]</w:t>
      </w:r>
    </w:p>
    <w:p>
      <w:pPr>
        <w:pStyle w:val="Normal"/>
        <w:widowControl w:val="false"/>
        <w:pBdr/>
        <w:ind w:left="258"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IMEI: ...............................................................................................................................</w:t>
      </w:r>
    </w:p>
    <w:p>
      <w:pPr>
        <w:pStyle w:val="Normal"/>
        <w:widowControl w:val="false"/>
        <w:pBdr/>
        <w:ind w:left="258"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Mô tả tài sản</w:t>
      </w:r>
      <w:r>
        <w:rPr>
          <w:rFonts w:cs="Times New Roman" w:ascii="Times New Roman" w:hAnsi="Times New Roman"/>
          <w:sz w:val="24"/>
          <w:szCs w:val="24"/>
        </w:rPr>
        <w:t xml:space="preserve"> (Asset description)</w:t>
      </w:r>
      <w:r>
        <w:rPr>
          <w:rFonts w:eastAsia="Times New Roman" w:cs="Times New Roman" w:ascii="Times New Roman" w:hAnsi="Times New Roman"/>
          <w:color w:val="000000"/>
          <w:sz w:val="24"/>
          <w:szCs w:val="24"/>
        </w:rPr>
        <w:t>:</w:t>
      </w:r>
    </w:p>
    <w:p>
      <w:pPr>
        <w:pStyle w:val="Normal"/>
        <w:widowControl w:val="false"/>
        <w:pBdr/>
        <w:ind w:left="258"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[collateral__detail]</w:t>
      </w:r>
    </w:p>
    <w:p>
      <w:pPr>
        <w:pStyle w:val="Normal"/>
        <w:widowControl w:val="false"/>
        <w:pBdr/>
        <w:ind w:left="258"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Tình trạng pháp lý: Thuộc quyền sở hữu của bên B, không tranh chấp, không bị kê biên, tình trạng đúng như miêu tả.</w:t>
      </w:r>
    </w:p>
    <w:p>
      <w:pPr>
        <w:pStyle w:val="Normal"/>
        <w:widowControl w:val="false"/>
        <w:pBdr/>
        <w:ind w:left="258" w:right="3"/>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Legal status: Under the ownership of Party B, free from any disputes, not subject to distraint, and its condition is as described.</w:t>
      </w:r>
    </w:p>
    <w:p>
      <w:pPr>
        <w:pStyle w:val="Normal"/>
        <w:widowControl w:val="false"/>
        <w:pBdr/>
        <w:spacing w:before="29" w:after="0"/>
        <w:ind w:firstLine="8" w:left="250"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 Giá trị ước tính tại thời điểm hiện tại </w:t>
      </w:r>
      <w:r>
        <w:rPr>
          <w:rFonts w:eastAsia="Times New Roman" w:cs="Times New Roman" w:ascii="Times New Roman" w:hAnsi="Times New Roman"/>
          <w:color w:val="000000"/>
          <w:sz w:val="24"/>
          <w:szCs w:val="24"/>
        </w:rPr>
        <w:t>[collateral__appraisal_value]</w:t>
      </w:r>
      <w:r>
        <w:rPr>
          <w:rFonts w:eastAsia="Times New Roman" w:cs="Times New Roman" w:ascii="Times New Roman" w:hAnsi="Times New Roman"/>
          <w:color w:val="000000"/>
          <w:sz w:val="24"/>
          <w:szCs w:val="24"/>
        </w:rPr>
        <w:t xml:space="preserve"> đồng.</w:t>
      </w:r>
    </w:p>
    <w:p>
      <w:pPr>
        <w:pStyle w:val="Normal"/>
        <w:widowControl w:val="false"/>
        <w:pBdr/>
        <w:spacing w:before="29" w:after="0"/>
        <w:ind w:firstLine="8" w:left="250" w:right="3"/>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Estimated current value: </w:t>
      </w:r>
      <w:r>
        <w:rPr>
          <w:rFonts w:cs="Times New Roman" w:ascii="Times New Roman" w:hAnsi="Times New Roman"/>
          <w:sz w:val="24"/>
          <w:szCs w:val="24"/>
        </w:rPr>
        <w:t>[collateral__appraisal_value]</w:t>
      </w:r>
      <w:r>
        <w:rPr>
          <w:rFonts w:cs="Times New Roman" w:ascii="Times New Roman" w:hAnsi="Times New Roman"/>
          <w:sz w:val="24"/>
          <w:szCs w:val="24"/>
        </w:rPr>
        <w:t xml:space="preserve"> VND.</w:t>
      </w:r>
    </w:p>
    <w:p>
      <w:pPr>
        <w:pStyle w:val="Normal"/>
        <w:widowControl w:val="false"/>
        <w:pBdr/>
        <w:spacing w:before="29" w:after="0"/>
        <w:ind w:firstLine="8" w:left="250"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Tài sản được dùng để bảo đảm cho nghĩa vụ trả nợ gốc, lãi, phí và nghĩa vụ phát sinh</w:t>
      </w:r>
    </w:p>
    <w:p>
      <w:pPr>
        <w:pStyle w:val="Normal"/>
        <w:widowControl w:val="false"/>
        <w:pBdr/>
        <w:spacing w:before="29" w:after="0"/>
        <w:ind w:firstLine="8" w:left="250"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từ hợp đồng vay tiền với bên A.</w:t>
      </w:r>
    </w:p>
    <w:p>
      <w:pPr>
        <w:pStyle w:val="Normal"/>
        <w:widowControl w:val="false"/>
        <w:pBdr/>
        <w:spacing w:before="29" w:after="0"/>
        <w:ind w:firstLine="8" w:left="250"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The asset is used to secure the obligation to repay the principal, interest, fees, and other obligations arising from the loan agreement with Party A.</w:t>
      </w:r>
    </w:p>
    <w:p>
      <w:pPr>
        <w:pStyle w:val="Normal"/>
        <w:widowControl w:val="false"/>
        <w:pBdr/>
        <w:spacing w:before="34" w:after="0"/>
        <w:ind w:left="252"/>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3. Quyền và nghĩa vụ bên A và bên B (các bên)</w:t>
      </w:r>
    </w:p>
    <w:p>
      <w:pPr>
        <w:pStyle w:val="Normal"/>
        <w:widowControl w:val="false"/>
        <w:pBdr/>
        <w:spacing w:before="34" w:after="0"/>
        <w:ind w:left="252"/>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Article 3. Rights and Obligations of Party A and Party B (the Parties)</w:t>
      </w:r>
    </w:p>
    <w:p>
      <w:pPr>
        <w:pStyle w:val="Normal"/>
        <w:widowControl w:val="false"/>
        <w:pBdr/>
        <w:spacing w:before="143" w:after="0"/>
        <w:ind w:left="242"/>
        <w:jc w:val="both"/>
        <w:rPr>
          <w:rFonts w:ascii="Times New Roman" w:hAnsi="Times New Roman" w:cs="Times New Roman"/>
          <w:i/>
          <w:i/>
          <w:sz w:val="24"/>
          <w:szCs w:val="24"/>
        </w:rPr>
      </w:pPr>
      <w:r>
        <w:rPr>
          <w:rFonts w:eastAsia="Times New Roman" w:cs="Times New Roman" w:ascii="Times New Roman" w:hAnsi="Times New Roman"/>
          <w:i/>
          <w:color w:val="000000"/>
          <w:sz w:val="24"/>
          <w:szCs w:val="24"/>
        </w:rPr>
        <w:t>Bên A có quyền:</w:t>
      </w:r>
    </w:p>
    <w:p>
      <w:pPr>
        <w:pStyle w:val="Normal"/>
        <w:widowControl w:val="false"/>
        <w:pBdr/>
        <w:spacing w:before="143" w:after="0"/>
        <w:ind w:left="242"/>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Party A has the right to:</w:t>
      </w:r>
    </w:p>
    <w:p>
      <w:pPr>
        <w:pStyle w:val="Normal"/>
        <w:widowControl w:val="false"/>
        <w:pBdr/>
        <w:spacing w:before="143" w:after="0"/>
        <w:ind w:firstLine="8" w:left="250"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 Giữ tài sản số </w:t>
      </w:r>
      <w:r>
        <w:rPr>
          <w:rFonts w:eastAsia="Times New Roman" w:cs="Times New Roman" w:ascii="Times New Roman" w:hAnsi="Times New Roman"/>
          <w:color w:val="000000"/>
          <w:sz w:val="24"/>
          <w:szCs w:val="24"/>
        </w:rPr>
        <w:t xml:space="preserve">[collateral__code] </w:t>
      </w:r>
      <w:r>
        <w:rPr>
          <w:rFonts w:eastAsia="Times New Roman" w:cs="Times New Roman" w:ascii="Times New Roman" w:hAnsi="Times New Roman"/>
          <w:color w:val="000000"/>
          <w:sz w:val="24"/>
          <w:szCs w:val="24"/>
        </w:rPr>
        <w:t xml:space="preserve">hoặc cho bên B mượn lại sử dụng trong thời gian tham gia khoản vay số </w:t>
      </w:r>
      <w:r>
        <w:rPr>
          <w:rFonts w:eastAsia="Times New Roman" w:cs="Times New Roman" w:ascii="Times New Roman" w:hAnsi="Times New Roman"/>
          <w:color w:val="000000"/>
          <w:sz w:val="24"/>
          <w:szCs w:val="24"/>
        </w:rPr>
        <w:t>[loanapp__code]</w:t>
      </w:r>
      <w:r>
        <w:rPr>
          <w:rFonts w:eastAsia="Times New Roman" w:cs="Times New Roman" w:ascii="Times New Roman" w:hAnsi="Times New Roman"/>
          <w:color w:val="000000"/>
          <w:sz w:val="24"/>
          <w:szCs w:val="24"/>
        </w:rPr>
        <w:t xml:space="preserve"> có cam kết. (Trang biên bản phụ)</w:t>
      </w:r>
    </w:p>
    <w:p>
      <w:pPr>
        <w:pStyle w:val="Normal"/>
        <w:widowControl w:val="false"/>
        <w:pBdr/>
        <w:spacing w:before="143" w:after="0"/>
        <w:ind w:firstLine="8" w:left="250"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 xml:space="preserve">Keep the asset No </w:t>
      </w:r>
      <w:r>
        <w:rPr>
          <w:rFonts w:cs="Times New Roman" w:ascii="Times New Roman" w:hAnsi="Times New Roman"/>
          <w:sz w:val="24"/>
          <w:szCs w:val="24"/>
        </w:rPr>
        <w:t>[collateral__code]</w:t>
      </w:r>
      <w:r>
        <w:rPr>
          <w:rFonts w:cs="Times New Roman" w:ascii="Times New Roman" w:hAnsi="Times New Roman"/>
          <w:sz w:val="24"/>
          <w:szCs w:val="24"/>
        </w:rPr>
        <w:t xml:space="preserve"> or allow Party B to borrow it for use during the term of loan No. </w:t>
      </w:r>
      <w:r>
        <w:rPr>
          <w:rFonts w:cs="Times New Roman" w:ascii="Times New Roman" w:hAnsi="Times New Roman"/>
          <w:sz w:val="24"/>
          <w:szCs w:val="24"/>
        </w:rPr>
        <w:t>[loanapp__code]</w:t>
      </w:r>
      <w:r>
        <w:rPr>
          <w:rFonts w:cs="Times New Roman" w:ascii="Times New Roman" w:hAnsi="Times New Roman"/>
          <w:sz w:val="24"/>
          <w:szCs w:val="24"/>
        </w:rPr>
        <w:t xml:space="preserve"> with a commitment. (See supplementary record)</w:t>
      </w:r>
    </w:p>
    <w:p>
      <w:pPr>
        <w:pStyle w:val="Normal"/>
        <w:widowControl w:val="false"/>
        <w:pBdr/>
        <w:spacing w:before="143" w:after="0"/>
        <w:ind w:firstLine="8" w:left="250"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Xử lý tài sản nếu bên B vi phạm nghĩa vụ trả nợ.</w:t>
      </w:r>
    </w:p>
    <w:p>
      <w:pPr>
        <w:pStyle w:val="Normal"/>
        <w:widowControl w:val="false"/>
        <w:pBdr/>
        <w:spacing w:before="143" w:after="0"/>
        <w:ind w:firstLine="8" w:left="250" w:right="3"/>
        <w:jc w:val="both"/>
        <w:rPr>
          <w:rFonts w:ascii="Times New Roman" w:hAnsi="Times New Roman" w:eastAsia="Times New Roman" w:cs="Times New Roman"/>
          <w:color w:val="000000"/>
          <w:sz w:val="24"/>
          <w:szCs w:val="24"/>
        </w:rPr>
      </w:pPr>
      <w:r>
        <mc:AlternateContent>
          <mc:Choice Requires="wps">
            <w:drawing>
              <wp:anchor behindDoc="0" distT="0" distB="21590" distL="0" distR="24765" simplePos="0" locked="0" layoutInCell="0" allowOverlap="1" relativeHeight="4" wp14:anchorId="2DCEB66D">
                <wp:simplePos x="0" y="0"/>
                <wp:positionH relativeFrom="page">
                  <wp:align>right</wp:align>
                </wp:positionH>
                <wp:positionV relativeFrom="paragraph">
                  <wp:posOffset>641350</wp:posOffset>
                </wp:positionV>
                <wp:extent cx="7519035" cy="360045"/>
                <wp:effectExtent l="3810" t="3810" r="2540" b="2540"/>
                <wp:wrapNone/>
                <wp:docPr id="2" name="Text Box 2"/>
                <a:graphic xmlns:a="http://schemas.openxmlformats.org/drawingml/2006/main">
                  <a:graphicData uri="http://schemas.microsoft.com/office/word/2010/wordprocessingShape">
                    <wps:wsp>
                      <wps:cNvSpPr/>
                      <wps:spPr>
                        <a:xfrm>
                          <a:off x="0" y="0"/>
                          <a:ext cx="7518960" cy="360000"/>
                        </a:xfrm>
                        <a:prstGeom prst="rect">
                          <a:avLst/>
                        </a:prstGeom>
                        <a:solidFill>
                          <a:schemeClr val="lt1"/>
                        </a:solidFill>
                        <a:ln w="6350">
                          <a:solidFill>
                            <a:srgbClr val="ffffff"/>
                          </a:solidFill>
                          <a:round/>
                        </a:ln>
                      </wps:spPr>
                      <wps:style>
                        <a:lnRef idx="0">
                          <a:schemeClr val="accent1"/>
                        </a:lnRef>
                        <a:fillRef idx="0">
                          <a:schemeClr val="accent1"/>
                        </a:fillRef>
                        <a:effectRef idx="0">
                          <a:schemeClr val="accent1"/>
                        </a:effectRef>
                        <a:fontRef idx="minor"/>
                      </wps:style>
                      <wps:txb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(Asset Pledge Agreement Page 2)</w:t>
                            </w:r>
                          </w:p>
                        </w:txbxContent>
                      </wps:txbx>
                      <wps:bodyPr anchor="t">
                        <a:prstTxWarp prst="textNoShape"/>
                        <a:noAutofit/>
                      </wps:bodyPr>
                    </wps:wsp>
                  </a:graphicData>
                </a:graphic>
              </wp:anchor>
            </w:drawing>
          </mc:Choice>
          <mc:Fallback>
            <w:pict>
              <v:rect id="shape_0" ID="Text Box 2" path="m0,0l-2147483645,0l-2147483645,-2147483646l0,-2147483646xe" fillcolor="white" stroked="t" o:allowincell="f" style="position:absolute;margin-left:1.25pt;margin-top:50.5pt;width:592pt;height:28.3pt;mso-wrap-style:square;v-text-anchor:top;mso-position-horizontal:right;mso-position-horizontal-relative:page" wp14:anchorId="2DCEB66D">
                <v:fill o:detectmouseclick="t" type="solid" color2="black"/>
                <v:stroke color="white" weight="6480" joinstyle="round" endcap="flat"/>
                <v:textbo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(Asset Pledge Agreement Page 2)</w:t>
                      </w:r>
                    </w:p>
                  </w:txbxContent>
                </v:textbox>
                <w10:wrap type="none"/>
              </v:rect>
            </w:pict>
          </mc:Fallback>
        </mc:AlternateContent>
      </w: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Dispose of the asset if Party B breaches the repayment obligation.</w:t>
      </w:r>
      <w:r>
        <w:rPr>
          <w:rFonts w:eastAsia="Times New Roman" w:cs="Times New Roman" w:ascii="Times New Roman" w:hAnsi="Times New Roman"/>
          <w:color w:val="000000"/>
          <w:sz w:val="24"/>
          <w:szCs w:val="24"/>
        </w:rPr>
        <w:t xml:space="preserve"> </w:t>
      </w:r>
    </w:p>
    <w:p>
      <w:pPr>
        <w:pStyle w:val="Normal"/>
        <w:widowControl w:val="false"/>
        <w:pBdr/>
        <w:spacing w:before="34" w:after="0"/>
        <w:ind w:firstLine="8" w:left="250" w:right="6"/>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A không chịu trách nhiệm liên đới do bên B vi phạm hay cố ý sử dụng số tiền vay trái với quy định của pháp luật.</w:t>
      </w:r>
    </w:p>
    <w:p>
      <w:pPr>
        <w:pStyle w:val="Normal"/>
        <w:widowControl w:val="false"/>
        <w:pBdr/>
        <w:spacing w:before="34" w:after="0"/>
        <w:ind w:firstLine="8" w:left="250" w:right="6"/>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A shall not be jointly liable for Party B's violations or intentional use of the loan amount contrary to the provisions of law.</w:t>
      </w:r>
    </w:p>
    <w:p>
      <w:pPr>
        <w:pStyle w:val="Normal"/>
        <w:widowControl w:val="false"/>
        <w:pBdr/>
        <w:spacing w:before="36" w:after="0"/>
        <w:ind w:firstLine="250"/>
        <w:jc w:val="both"/>
        <w:rPr>
          <w:rFonts w:ascii="Times New Roman" w:hAnsi="Times New Roman" w:cs="Times New Roman"/>
          <w:sz w:val="24"/>
          <w:szCs w:val="24"/>
        </w:rPr>
      </w:pPr>
      <w:r>
        <w:rPr>
          <w:rFonts w:eastAsia="Times New Roman" w:cs="Times New Roman" w:ascii="Times New Roman" w:hAnsi="Times New Roman"/>
          <w:i/>
          <w:color w:val="000000"/>
          <w:sz w:val="24"/>
          <w:szCs w:val="24"/>
        </w:rPr>
        <w:t>Bên B có nghĩa vụ:</w:t>
      </w:r>
    </w:p>
    <w:p>
      <w:pPr>
        <w:pStyle w:val="Normal"/>
        <w:widowControl w:val="false"/>
        <w:pBdr/>
        <w:spacing w:before="36" w:after="0"/>
        <w:ind w:firstLine="250"/>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Party B has the obligation to:</w:t>
      </w:r>
    </w:p>
    <w:p>
      <w:pPr>
        <w:pStyle w:val="Normal"/>
        <w:widowControl w:val="false"/>
        <w:pBdr/>
        <w:spacing w:before="143" w:after="0"/>
        <w:ind w:firstLine="6" w:left="252" w:right="4"/>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B cam kết tài sản nêu trên là tài sản hợp pháp, thuộc quyền sở hữu duy nhất của Bên B và tại thời điểm ký kết không vướng vào bất kỳ tranh chấp pháp lý nào và vẫn sử dụng tốt.</w:t>
      </w:r>
    </w:p>
    <w:p>
      <w:pPr>
        <w:pStyle w:val="Normal"/>
        <w:widowControl w:val="false"/>
        <w:pBdr/>
        <w:spacing w:before="143" w:after="0"/>
        <w:ind w:firstLine="6"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B warrants that the aforementioned asset is lawful, under the sole ownership of Party B, and at the time of signing, is not entangled in any legal disputes and is in good working condition.</w:t>
      </w:r>
    </w:p>
    <w:p>
      <w:pPr>
        <w:pStyle w:val="Normal"/>
        <w:widowControl w:val="false"/>
        <w:pBdr/>
        <w:spacing w:before="29" w:after="0"/>
        <w:ind w:firstLine="8" w:left="250" w:right="4"/>
        <w:jc w:val="both"/>
        <w:rPr>
          <w:rFonts w:ascii="Times New Roman" w:hAnsi="Times New Roman" w:cs="Times New Roman"/>
          <w:sz w:val="24"/>
          <w:szCs w:val="24"/>
        </w:rPr>
      </w:pPr>
      <w:r>
        <w:rPr>
          <w:rFonts w:eastAsia="Times New Roman" w:cs="Times New Roman" w:ascii="Times New Roman" w:hAnsi="Times New Roman"/>
          <w:color w:val="000000"/>
          <w:sz w:val="24"/>
          <w:szCs w:val="24"/>
        </w:rPr>
        <w:t>- Trong suốt thời gian hiệu lực của Hợp đồng, Bên B cam kết không chuyển nhượng, mua bán, cho tặng, tháo gỡ linh kiện hay sử dụng tài sản này để thực hiện bất kỳ giao dịch bảo đảm nào khác</w:t>
      </w:r>
    </w:p>
    <w:p>
      <w:pPr>
        <w:pStyle w:val="Normal"/>
        <w:widowControl w:val="false"/>
        <w:pBdr/>
        <w:spacing w:before="29" w:after="0"/>
        <w:ind w:firstLine="8" w:left="250" w:right="4"/>
        <w:jc w:val="both"/>
        <w:rPr>
          <w:rFonts w:ascii="Times New Roman" w:hAnsi="Times New Roman" w:cs="Times New Roman"/>
          <w:color w:val="FF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Throughout the effective period of the Agreement, Party B undertakes not to assign, sell, gift, dismantle components, or use this asset to perform any other secured transaction.</w:t>
      </w:r>
    </w:p>
    <w:p>
      <w:pPr>
        <w:pStyle w:val="Normal"/>
        <w:widowControl w:val="false"/>
        <w:pBdr/>
        <w:spacing w:before="34" w:after="0"/>
        <w:ind w:firstLine="10" w:left="247"/>
        <w:jc w:val="both"/>
        <w:rPr>
          <w:rFonts w:ascii="Times New Roman" w:hAnsi="Times New Roman" w:cs="Times New Roman"/>
          <w:sz w:val="24"/>
          <w:szCs w:val="24"/>
        </w:rPr>
      </w:pPr>
      <w:r>
        <w:rPr>
          <w:rFonts w:eastAsia="Times New Roman" w:cs="Times New Roman" w:ascii="Times New Roman" w:hAnsi="Times New Roman"/>
          <w:color w:val="000000"/>
          <w:sz w:val="24"/>
          <w:szCs w:val="24"/>
        </w:rPr>
        <w:t>- Bằng việc ký vào Hợp đồng này, Bên B đồng thuận không thực hiện bất kỳ hành vi tranh chấp, khiếu nại nào gây thiệt hại đến Bên A. Đồng thời, cam kết bồi thường toàn bộ thiệt hại cho Bên A nếu phát sinh từ việc vi phạm các cam kết của Bên B theo Hợp đồng.</w:t>
      </w:r>
    </w:p>
    <w:p>
      <w:pPr>
        <w:pStyle w:val="Normal"/>
        <w:widowControl w:val="false"/>
        <w:pBdr/>
        <w:spacing w:before="34" w:after="0"/>
        <w:ind w:firstLine="10" w:left="247"/>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By signing this Agreement, Party B agrees not to engage in any disputes or complaints that may cause damage to Party A. Concurrently, Party B commits to compensate for all damages to Party A arising from any breach of Party B's commitments under this Agreement</w:t>
      </w:r>
    </w:p>
    <w:p>
      <w:pPr>
        <w:pStyle w:val="Normal"/>
        <w:widowControl w:val="false"/>
        <w:pBdr/>
        <w:spacing w:before="29" w:after="0"/>
        <w:ind w:firstLine="2" w:left="256"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B có nghĩa vụ thanh toán các khoản phí và lãi suất đúng thời hạn.</w:t>
      </w:r>
    </w:p>
    <w:p>
      <w:pPr>
        <w:pStyle w:val="Normal"/>
        <w:widowControl w:val="false"/>
        <w:pBdr/>
        <w:spacing w:before="29" w:after="0"/>
        <w:ind w:firstLine="2" w:left="256"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B is obliged to pay fees and interest on time.</w:t>
      </w:r>
    </w:p>
    <w:p>
      <w:pPr>
        <w:pStyle w:val="Normal"/>
        <w:widowControl w:val="false"/>
        <w:pBdr/>
        <w:spacing w:before="29" w:after="0"/>
        <w:ind w:firstLine="2" w:left="256"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B chịu hoàn toàn trách nhiệm trước pháp luật về việc sử dụng khoản vay.</w:t>
      </w:r>
    </w:p>
    <w:p>
      <w:pPr>
        <w:pStyle w:val="Normal"/>
        <w:widowControl w:val="false"/>
        <w:pBdr/>
        <w:spacing w:before="29" w:after="0"/>
        <w:ind w:firstLine="2" w:left="256"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B shall be fully responsible before the law for the use of the loan.</w:t>
      </w:r>
    </w:p>
    <w:p>
      <w:pPr>
        <w:pStyle w:val="Normal"/>
        <w:widowControl w:val="false"/>
        <w:pBdr/>
        <w:spacing w:before="29" w:after="0"/>
        <w:ind w:firstLine="2" w:left="256"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B phải sử dụng khoản vay đúng mục đích, nếu phát hiện sai mục đích (Ví dụ: sử dụng vào hoạt động phi pháp, cờ bạc, lừa đảo …) bên A có quyền:</w:t>
      </w:r>
    </w:p>
    <w:p>
      <w:pPr>
        <w:pStyle w:val="Normal"/>
        <w:widowControl w:val="false"/>
        <w:pBdr/>
        <w:spacing w:before="29" w:after="0"/>
        <w:ind w:firstLine="2" w:left="256"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B must use the loan for the stated purpose. If a misuse of purpose is detected (e.g., use for illegal activities, gambling, fraud, etc.), Party A has the right to:</w:t>
      </w:r>
    </w:p>
    <w:p>
      <w:pPr>
        <w:pStyle w:val="Normal"/>
        <w:widowControl w:val="false"/>
        <w:pBdr/>
        <w:ind w:left="258" w:right="8"/>
        <w:jc w:val="both"/>
        <w:rPr>
          <w:rFonts w:ascii="Times New Roman" w:hAnsi="Times New Roman" w:cs="Times New Roman"/>
          <w:sz w:val="24"/>
          <w:szCs w:val="24"/>
        </w:rPr>
      </w:pPr>
      <w:r>
        <w:rPr>
          <w:rFonts w:eastAsia="Times New Roman" w:cs="Times New Roman" w:ascii="Times New Roman" w:hAnsi="Times New Roman"/>
          <w:color w:val="000000"/>
          <w:sz w:val="24"/>
          <w:szCs w:val="24"/>
        </w:rPr>
        <w:t>+ Chấm dứt hợp đồng ngay lập tức và bên B có nghĩa vụ tất toán toàn bộ dư nợ còn lại.</w:t>
      </w:r>
    </w:p>
    <w:p>
      <w:pPr>
        <w:pStyle w:val="Normal"/>
        <w:widowControl w:val="false"/>
        <w:pBdr/>
        <w:ind w:left="258" w:right="8"/>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Terminate the agreement immediately, and Party B is obliged to settle the entire outstanding debt.</w:t>
      </w:r>
    </w:p>
    <w:p>
      <w:pPr>
        <w:pStyle w:val="Normal"/>
        <w:widowControl w:val="false"/>
        <w:pBdr/>
        <w:spacing w:before="27" w:after="0"/>
        <w:ind w:left="252" w:right="7"/>
        <w:jc w:val="both"/>
        <w:rPr>
          <w:rFonts w:ascii="Times New Roman" w:hAnsi="Times New Roman" w:cs="Times New Roman"/>
          <w:sz w:val="24"/>
          <w:szCs w:val="24"/>
        </w:rPr>
      </w:pPr>
      <w:r>
        <w:rPr>
          <w:rFonts w:eastAsia="Times New Roman" w:cs="Times New Roman" w:ascii="Times New Roman" w:hAnsi="Times New Roman"/>
          <w:color w:val="000000"/>
          <w:sz w:val="24"/>
          <w:szCs w:val="24"/>
        </w:rPr>
        <w:t>+ Chuyển vụ việc đến cơ quan điều tra nếu có phát hiện dấu hiệu lừa đảo chiếm đoạt tài sản.</w:t>
      </w:r>
    </w:p>
    <w:p>
      <w:pPr>
        <w:pStyle w:val="Normal"/>
        <w:widowControl w:val="false"/>
        <w:pBdr/>
        <w:spacing w:before="27" w:after="0"/>
        <w:ind w:left="252" w:right="7"/>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Refer the case to the investigating authority if signs of fraudulent appropriation of property are detected.</w:t>
      </w:r>
    </w:p>
    <w:p>
      <w:pPr>
        <w:pStyle w:val="Normal"/>
        <w:widowControl w:val="false"/>
        <w:pBdr/>
        <w:spacing w:before="27" w:after="0"/>
        <w:ind w:firstLine="91" w:left="258" w:right="6"/>
        <w:jc w:val="both"/>
        <w:rPr>
          <w:rFonts w:ascii="Times New Roman" w:hAnsi="Times New Roman" w:cs="Times New Roman"/>
          <w:sz w:val="24"/>
          <w:szCs w:val="24"/>
        </w:rPr>
      </w:pPr>
      <w:r>
        <w:rPr>
          <w:rFonts w:eastAsia="Times New Roman" w:cs="Times New Roman" w:ascii="Times New Roman" w:hAnsi="Times New Roman"/>
          <w:i/>
          <w:color w:val="000000"/>
          <w:sz w:val="24"/>
          <w:szCs w:val="24"/>
        </w:rPr>
        <w:t>* Bên A không chịu bất kỳ trách nhiệm liên đới nào nếu Bên B có hành vi vi phạm pháp luật liên quan đến việc sử dụng số tiền vay.</w:t>
      </w:r>
    </w:p>
    <w:p>
      <w:pPr>
        <w:pStyle w:val="Normal"/>
        <w:widowControl w:val="false"/>
        <w:pBdr/>
        <w:spacing w:before="27" w:after="0"/>
        <w:ind w:firstLine="91" w:left="258" w:right="6"/>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Party A shall not bear any joint liability if Party B commits any legal violations related to the use of the loan amount.</w:t>
      </w:r>
    </w:p>
    <w:p>
      <w:pPr>
        <w:pStyle w:val="Normal"/>
        <w:widowControl w:val="false"/>
        <w:pBdr/>
        <w:spacing w:before="36" w:after="0"/>
        <w:ind w:firstLine="108" w:left="241"/>
        <w:jc w:val="both"/>
        <w:rPr>
          <w:rFonts w:ascii="Times New Roman" w:hAnsi="Times New Roman" w:eastAsia="Times New Roman" w:cs="Times New Roman"/>
          <w:i/>
          <w:i/>
          <w:color w:val="000000"/>
          <w:sz w:val="24"/>
          <w:szCs w:val="24"/>
        </w:rPr>
      </w:pPr>
      <w:r>
        <mc:AlternateContent>
          <mc:Choice Requires="wps">
            <w:drawing>
              <wp:anchor behindDoc="0" distT="0" distB="21590" distL="0" distR="24765" simplePos="0" locked="0" layoutInCell="0" allowOverlap="1" relativeHeight="6" wp14:anchorId="2561CDD8">
                <wp:simplePos x="0" y="0"/>
                <wp:positionH relativeFrom="page">
                  <wp:align>right</wp:align>
                </wp:positionH>
                <wp:positionV relativeFrom="paragraph">
                  <wp:posOffset>1016635</wp:posOffset>
                </wp:positionV>
                <wp:extent cx="7519035" cy="360045"/>
                <wp:effectExtent l="3810" t="3810" r="2540" b="2540"/>
                <wp:wrapNone/>
                <wp:docPr id="3" name="Text Box 3"/>
                <a:graphic xmlns:a="http://schemas.openxmlformats.org/drawingml/2006/main">
                  <a:graphicData uri="http://schemas.microsoft.com/office/word/2010/wordprocessingShape">
                    <wps:wsp>
                      <wps:cNvSpPr/>
                      <wps:spPr>
                        <a:xfrm>
                          <a:off x="0" y="0"/>
                          <a:ext cx="7518960" cy="360000"/>
                        </a:xfrm>
                        <a:prstGeom prst="rect">
                          <a:avLst/>
                        </a:prstGeom>
                        <a:solidFill>
                          <a:schemeClr val="lt1"/>
                        </a:solidFill>
                        <a:ln w="6350">
                          <a:solidFill>
                            <a:srgbClr val="ffffff"/>
                          </a:solidFill>
                          <a:round/>
                        </a:ln>
                      </wps:spPr>
                      <wps:style>
                        <a:lnRef idx="0">
                          <a:schemeClr val="accent1"/>
                        </a:lnRef>
                        <a:fillRef idx="0">
                          <a:schemeClr val="accent1"/>
                        </a:fillRef>
                        <a:effectRef idx="0">
                          <a:schemeClr val="accent1"/>
                        </a:effectRef>
                        <a:fontRef idx="minor"/>
                      </wps:style>
                      <wps:txb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(Asset Pledge Agreement Page 3)</w:t>
                            </w:r>
                          </w:p>
                        </w:txbxContent>
                      </wps:txbx>
                      <wps:bodyPr anchor="t">
                        <a:prstTxWarp prst="textNoShape"/>
                        <a:noAutofit/>
                      </wps:bodyPr>
                    </wps:wsp>
                  </a:graphicData>
                </a:graphic>
              </wp:anchor>
            </w:drawing>
          </mc:Choice>
          <mc:Fallback>
            <w:pict>
              <v:rect id="shape_0" ID="Text Box 3" path="m0,0l-2147483645,0l-2147483645,-2147483646l0,-2147483646xe" fillcolor="white" stroked="t" o:allowincell="f" style="position:absolute;margin-left:1.25pt;margin-top:80.05pt;width:592pt;height:28.3pt;mso-wrap-style:square;v-text-anchor:top;mso-position-horizontal:right;mso-position-horizontal-relative:page" wp14:anchorId="2561CDD8">
                <v:fill o:detectmouseclick="t" type="solid" color2="black"/>
                <v:stroke color="white" weight="6480" joinstyle="round" endcap="flat"/>
                <v:textbo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(Asset Pledge Agreement Page 3)</w:t>
                      </w:r>
                    </w:p>
                  </w:txbxContent>
                </v:textbox>
                <w10:wrap type="none"/>
              </v:rect>
            </w:pict>
          </mc:Fallback>
        </mc:AlternateContent>
      </w:r>
      <w:r>
        <w:rPr>
          <w:rFonts w:eastAsia="Times New Roman" w:cs="Times New Roman" w:ascii="Times New Roman" w:hAnsi="Times New Roman"/>
          <w:i/>
          <w:color w:val="000000"/>
          <w:sz w:val="24"/>
          <w:szCs w:val="24"/>
        </w:rPr>
        <w:t>* Trừ khi pháp luật quy định khác, mọi khoản thanh toán của Bên Vay cho mỗi kì trả góp được thực hiện theo thứ tự ưu tiên sau đây: các khoản chi phí (bao gồm, ngoài các chi phí khác, chi phí xử lý thu hồi nợ) và phí phát sinh (nếu có), khoảng bồi thường thiệt hại thực tế phát sinh (nếu có), tiền lãi vay, và nợ gốc.</w:t>
      </w:r>
      <w:r>
        <w:rPr>
          <w:rFonts w:eastAsia="Times New Roman" w:cs="Times New Roman" w:ascii="Times New Roman" w:hAnsi="Times New Roman"/>
          <w:color w:val="000000"/>
          <w:sz w:val="24"/>
          <w:szCs w:val="24"/>
        </w:rPr>
        <w:t xml:space="preserve"> </w:t>
      </w:r>
    </w:p>
    <w:p>
      <w:pPr>
        <w:pStyle w:val="Normal"/>
        <w:widowControl w:val="false"/>
        <w:pBdr/>
        <w:spacing w:before="36" w:after="0"/>
        <w:ind w:firstLine="108" w:left="241"/>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Unless otherwise stipulated by law, all payments made by the Borrower for each installment shall be applied in the following order of priority: costs (including, but not limited to, debt collection costs) and arising fees (if any), compensation for actual damages incurred (if any), loan interest, and principal debt.</w:t>
      </w:r>
    </w:p>
    <w:p>
      <w:pPr>
        <w:pStyle w:val="Normal"/>
        <w:widowControl w:val="false"/>
        <w:pBdr/>
        <w:spacing w:before="34" w:after="0"/>
        <w:ind w:left="252"/>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4. Xử lý tài sản</w:t>
      </w:r>
    </w:p>
    <w:p>
      <w:pPr>
        <w:pStyle w:val="Normal"/>
        <w:widowControl w:val="false"/>
        <w:pBdr/>
        <w:spacing w:before="34" w:after="0"/>
        <w:ind w:left="252"/>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Article 4. Asset Disposal</w:t>
      </w:r>
    </w:p>
    <w:p>
      <w:pPr>
        <w:pStyle w:val="Normal"/>
        <w:widowControl w:val="false"/>
        <w:pBdr/>
        <w:spacing w:before="143" w:after="0"/>
        <w:ind w:hanging="3" w:left="260" w:right="5"/>
        <w:jc w:val="both"/>
        <w:rPr>
          <w:rFonts w:ascii="Times New Roman" w:hAnsi="Times New Roman" w:cs="Times New Roman"/>
          <w:sz w:val="24"/>
          <w:szCs w:val="24"/>
        </w:rPr>
      </w:pPr>
      <w:r>
        <w:rPr>
          <w:rFonts w:eastAsia="Times New Roman" w:cs="Times New Roman" w:ascii="Times New Roman" w:hAnsi="Times New Roman"/>
          <w:color w:val="000000"/>
          <w:sz w:val="24"/>
          <w:szCs w:val="24"/>
        </w:rPr>
        <w:t>Nếu bên B không thực hiện nghĩa vụ trả nợ đúng hạn, bên A có quyền xử lý tài sản theo quy định pháp luật để thu hồi nợ mà không cần sự đồng ý lại của bên B.</w:t>
      </w:r>
    </w:p>
    <w:p>
      <w:pPr>
        <w:pStyle w:val="Normal"/>
        <w:widowControl w:val="false"/>
        <w:pBdr/>
        <w:spacing w:before="143" w:after="0"/>
        <w:ind w:hanging="3" w:left="260" w:right="5"/>
        <w:jc w:val="both"/>
        <w:rPr>
          <w:rFonts w:ascii="Times New Roman" w:hAnsi="Times New Roman" w:cs="Times New Roman"/>
          <w:sz w:val="24"/>
          <w:szCs w:val="24"/>
        </w:rPr>
      </w:pPr>
      <w:r>
        <w:rPr>
          <w:rFonts w:cs="Times New Roman" w:ascii="Times New Roman" w:hAnsi="Times New Roman"/>
          <w:sz w:val="24"/>
          <w:szCs w:val="24"/>
        </w:rPr>
        <w:t>If Party B fails to fulfill the repayment obligation on time, Party A has the right to dispose of the asset in accordance with the law to recover the debt without needing further consent from Party B.</w:t>
      </w:r>
    </w:p>
    <w:p>
      <w:pPr>
        <w:pStyle w:val="Normal"/>
        <w:widowControl w:val="false"/>
        <w:pBdr/>
        <w:spacing w:before="143" w:after="0"/>
        <w:ind w:hanging="3" w:left="260" w:right="5"/>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5. Điều khoản chung</w:t>
      </w:r>
    </w:p>
    <w:p>
      <w:pPr>
        <w:pStyle w:val="Normal"/>
        <w:ind w:left="270"/>
        <w:jc w:val="both"/>
        <w:rPr>
          <w:rFonts w:ascii="Times New Roman" w:hAnsi="Times New Roman" w:cs="Times New Roman"/>
          <w:b/>
          <w:sz w:val="24"/>
          <w:szCs w:val="24"/>
        </w:rPr>
      </w:pPr>
      <w:r>
        <w:rPr>
          <w:rFonts w:cs="Times New Roman" w:ascii="Times New Roman" w:hAnsi="Times New Roman"/>
          <w:b/>
          <w:sz w:val="24"/>
          <w:szCs w:val="24"/>
        </w:rPr>
        <w:t>Article 5. General Provisions</w:t>
      </w:r>
    </w:p>
    <w:p>
      <w:pPr>
        <w:pStyle w:val="Normal"/>
        <w:widowControl w:val="false"/>
        <w:pBdr/>
        <w:spacing w:before="143" w:after="0"/>
        <w:ind w:firstLine="8" w:left="250" w:right="4"/>
        <w:jc w:val="both"/>
        <w:rPr>
          <w:rFonts w:ascii="Times New Roman" w:hAnsi="Times New Roman" w:cs="Times New Roman"/>
          <w:sz w:val="24"/>
          <w:szCs w:val="24"/>
        </w:rPr>
      </w:pPr>
      <w:r>
        <w:rPr>
          <w:rFonts w:eastAsia="Times New Roman" w:cs="Times New Roman" w:ascii="Times New Roman" w:hAnsi="Times New Roman"/>
          <w:color w:val="000000"/>
          <w:sz w:val="24"/>
          <w:szCs w:val="24"/>
        </w:rPr>
        <w:t>- Hợp đồng này có hiệu lực kể từ ngày ký và kéo dài đến khi nghĩa vụ vay được thanh toán hoặc tài sản bị xử lý.</w:t>
      </w:r>
    </w:p>
    <w:p>
      <w:pPr>
        <w:pStyle w:val="Normal"/>
        <w:widowControl w:val="false"/>
        <w:pBdr/>
        <w:spacing w:before="143" w:after="0"/>
        <w:ind w:firstLine="8" w:left="250" w:right="4"/>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This Agreement is effective from the date of signing and shall remain in effect until the loan obligation is fulfilled or the asset is disposed of.</w:t>
      </w:r>
    </w:p>
    <w:p>
      <w:pPr>
        <w:pStyle w:val="Normal"/>
        <w:widowControl w:val="false"/>
        <w:pBdr/>
        <w:spacing w:before="27" w:after="0"/>
        <w:ind w:left="258"/>
        <w:jc w:val="both"/>
        <w:rPr>
          <w:rFonts w:ascii="Times New Roman" w:hAnsi="Times New Roman" w:cs="Times New Roman"/>
          <w:sz w:val="24"/>
          <w:szCs w:val="24"/>
        </w:rPr>
      </w:pPr>
      <w:r>
        <w:rPr>
          <w:rFonts w:eastAsia="Times New Roman" w:cs="Times New Roman" w:ascii="Times New Roman" w:hAnsi="Times New Roman"/>
          <w:color w:val="000000"/>
          <w:sz w:val="24"/>
          <w:szCs w:val="24"/>
        </w:rPr>
        <w:t>- Hợp đồng được lập thành 02 bản có giá trị pháp lý như nhau, mỗi bên giữ 01 bản.</w:t>
      </w:r>
    </w:p>
    <w:p>
      <w:pPr>
        <w:pStyle w:val="Normal"/>
        <w:widowControl w:val="false"/>
        <w:pBdr/>
        <w:spacing w:before="27" w:after="0"/>
        <w:ind w:left="258"/>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This Agreement is made in 02 copies of equal legal validity, with each party retaining 01 copy.</w:t>
      </w:r>
    </w:p>
    <w:p>
      <w:pPr>
        <w:pStyle w:val="Normal"/>
        <w:widowControl w:val="false"/>
        <w:pBdr/>
        <w:spacing w:before="27" w:after="0"/>
        <w:ind w:left="258"/>
        <w:jc w:val="both"/>
        <w:rPr>
          <w:rFonts w:ascii="Times New Roman" w:hAnsi="Times New Roman" w:cs="Times New Roman"/>
          <w:sz w:val="24"/>
          <w:szCs w:val="24"/>
        </w:rPr>
      </w:pPr>
      <w:r>
        <w:rPr>
          <w:rFonts w:cs="Times New Roman" w:ascii="Times New Roman" w:hAnsi="Times New Roman"/>
          <w:sz w:val="24"/>
          <w:szCs w:val="24"/>
        </w:rPr>
      </w:r>
    </w:p>
    <w:tbl>
      <w:tblPr>
        <w:tblStyle w:val="TableGrid"/>
        <w:tblW w:w="9144"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4572"/>
        <w:gridCol w:w="4571"/>
      </w:tblGrid>
      <w:tr>
        <w:trPr>
          <w:trHeight w:val="3618" w:hRule="atLeast"/>
        </w:trPr>
        <w:tc>
          <w:tcPr>
            <w:tcW w:w="4572" w:type="dxa"/>
            <w:tcBorders>
              <w:top w:val="nil"/>
              <w:left w:val="nil"/>
              <w:bottom w:val="nil"/>
              <w:right w:val="nil"/>
            </w:tcBorders>
          </w:tcPr>
          <w:p>
            <w:pPr>
              <w:pStyle w:val="Normal"/>
              <w:widowControl w:val="false"/>
              <w:spacing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ĐẠI DIỆN BÊN A</w:t>
            </w:r>
          </w:p>
          <w:p>
            <w:pPr>
              <w:pStyle w:val="Normal"/>
              <w:widowControl w:val="fals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REPRESENTATIVE OF PARTY A</w:t>
            </w:r>
          </w:p>
          <w:p>
            <w:pPr>
              <w:pStyle w:val="Normal"/>
              <w:widowControl w:val="fals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(Ký, ghi rõ họ tên, đóng dấu)</w:t>
            </w:r>
          </w:p>
          <w:p>
            <w:pPr>
              <w:pStyle w:val="Normal"/>
              <w:widowControl w:val="fals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(Sign, full name, stamp)</w:t>
            </w:r>
          </w:p>
          <w:p>
            <w:pPr>
              <w:pStyle w:val="Normal"/>
              <w:widowControl w:val="false"/>
              <w:spacing w:before="27"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en-US" w:eastAsia="en-US" w:bidi="ar-SA"/>
              </w:rPr>
            </w:r>
            <w:bookmarkStart w:id="0" w:name="_GoBack"/>
            <w:bookmarkStart w:id="1" w:name="_GoBack"/>
            <w:bookmarkEnd w:id="1"/>
          </w:p>
        </w:tc>
        <w:tc>
          <w:tcPr>
            <w:tcW w:w="4571" w:type="dxa"/>
            <w:tcBorders>
              <w:top w:val="nil"/>
              <w:left w:val="nil"/>
              <w:bottom w:val="nil"/>
              <w:right w:val="nil"/>
            </w:tcBorders>
          </w:tcPr>
          <w:p>
            <w:pPr>
              <w:pStyle w:val="Normal"/>
              <w:widowControl w:val="false"/>
              <w:spacing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BÊN B</w:t>
            </w:r>
          </w:p>
          <w:p>
            <w:pPr>
              <w:pStyle w:val="Normal"/>
              <w:widowControl w:val="fals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PARTY B</w:t>
            </w:r>
          </w:p>
          <w:p>
            <w:pPr>
              <w:pStyle w:val="Normal"/>
              <w:widowControl w:val="fals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 Ký, ghi rõ họ tên)</w:t>
            </w:r>
          </w:p>
          <w:p>
            <w:pPr>
              <w:pStyle w:val="Normal"/>
              <w:widowControl w:val="false"/>
              <w:spacing w:before="27" w:after="0"/>
              <w:jc w:val="center"/>
              <w:rPr>
                <w:rFonts w:ascii="Times New Roman" w:hAnsi="Times New Roman" w:eastAsia="Times New Roman" w:cs="Times New Roman"/>
                <w:color w:val="000000"/>
                <w:sz w:val="24"/>
                <w:szCs w:val="24"/>
              </w:rPr>
            </w:pPr>
            <w:r>
              <w:rPr>
                <w:rFonts w:cs="Times New Roman" w:ascii="Times New Roman" w:hAnsi="Times New Roman"/>
                <w:kern w:val="0"/>
                <w:sz w:val="24"/>
                <w:szCs w:val="24"/>
                <w:lang w:val="en-US" w:eastAsia="en-US" w:bidi="ar-SA"/>
              </w:rPr>
              <w:t>(Sign, full name)</w:t>
            </w:r>
          </w:p>
        </w:tc>
      </w:tr>
    </w:tbl>
    <w:p>
      <w:pPr>
        <w:pStyle w:val="Normal"/>
        <w:widowControl w:val="false"/>
        <w:pBdr/>
        <w:spacing w:before="27" w:after="0"/>
        <w:ind w:left="258"/>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r>
    </w:p>
    <w:p>
      <w:pPr>
        <w:pStyle w:val="Normal"/>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mc:AlternateContent>
          <mc:Choice Requires="wps">
            <w:drawing>
              <wp:anchor behindDoc="0" distT="0" distB="21590" distL="0" distR="24765" simplePos="0" locked="0" layoutInCell="0" allowOverlap="1" relativeHeight="8" wp14:anchorId="1D90B0CC">
                <wp:simplePos x="0" y="0"/>
                <wp:positionH relativeFrom="page">
                  <wp:align>right</wp:align>
                </wp:positionH>
                <wp:positionV relativeFrom="paragraph">
                  <wp:posOffset>2080895</wp:posOffset>
                </wp:positionV>
                <wp:extent cx="7519035" cy="360045"/>
                <wp:effectExtent l="3810" t="3810" r="2540" b="2540"/>
                <wp:wrapNone/>
                <wp:docPr id="4" name="Text Box 4"/>
                <a:graphic xmlns:a="http://schemas.openxmlformats.org/drawingml/2006/main">
                  <a:graphicData uri="http://schemas.microsoft.com/office/word/2010/wordprocessingShape">
                    <wps:wsp>
                      <wps:cNvSpPr/>
                      <wps:spPr>
                        <a:xfrm>
                          <a:off x="0" y="0"/>
                          <a:ext cx="7518960" cy="360000"/>
                        </a:xfrm>
                        <a:prstGeom prst="rect">
                          <a:avLst/>
                        </a:prstGeom>
                        <a:solidFill>
                          <a:schemeClr val="lt1"/>
                        </a:solidFill>
                        <a:ln w="6350">
                          <a:solidFill>
                            <a:srgbClr val="ffffff"/>
                          </a:solidFill>
                          <a:round/>
                        </a:ln>
                      </wps:spPr>
                      <wps:style>
                        <a:lnRef idx="0">
                          <a:schemeClr val="accent1"/>
                        </a:lnRef>
                        <a:fillRef idx="0">
                          <a:schemeClr val="accent1"/>
                        </a:fillRef>
                        <a:effectRef idx="0">
                          <a:schemeClr val="accent1"/>
                        </a:effectRef>
                        <a:fontRef idx="minor"/>
                      </wps:style>
                      <wps:txb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(Asset Pledge Agreement Page 4)</w:t>
                            </w:r>
                          </w:p>
                        </w:txbxContent>
                      </wps:txbx>
                      <wps:bodyPr anchor="t">
                        <a:prstTxWarp prst="textNoShape"/>
                        <a:noAutofit/>
                      </wps:bodyPr>
                    </wps:wsp>
                  </a:graphicData>
                </a:graphic>
              </wp:anchor>
            </w:drawing>
          </mc:Choice>
          <mc:Fallback>
            <w:pict>
              <v:rect id="shape_0" ID="Text Box 4" path="m0,0l-2147483645,0l-2147483645,-2147483646l0,-2147483646xe" fillcolor="white" stroked="t" o:allowincell="f" style="position:absolute;margin-left:1.25pt;margin-top:163.85pt;width:592pt;height:28.3pt;mso-wrap-style:square;v-text-anchor:top;mso-position-horizontal:right;mso-position-horizontal-relative:page" wp14:anchorId="1D90B0CC">
                <v:fill o:detectmouseclick="t" type="solid" color2="black"/>
                <v:stroke color="white" weight="6480" joinstyle="round" endcap="flat"/>
                <v:textbo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(Asset Pledge Agreement Page 4)</w:t>
                      </w:r>
                    </w:p>
                  </w:txbxContent>
                </v:textbox>
                <w10:wrap type="none"/>
              </v:rect>
            </w:pict>
          </mc:Fallback>
        </mc:AlternateContent>
      </w:r>
      <w:r>
        <w:br w:type="page"/>
      </w:r>
    </w:p>
    <w:p>
      <w:pPr>
        <w:pStyle w:val="Normal"/>
        <w:spacing w:before="0" w:after="0"/>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r>
    </w:p>
    <w:p>
      <w:pPr>
        <w:pStyle w:val="Normal"/>
        <w:jc w:val="center"/>
        <w:rPr>
          <w:rFonts w:ascii="Times New Roman" w:hAnsi="Times New Roman" w:eastAsia="Times New Roman" w:cs="Times New Roman"/>
          <w:b/>
          <w:color w:val="000000"/>
          <w:sz w:val="28"/>
          <w:szCs w:val="28"/>
        </w:rPr>
      </w:pPr>
      <w:r>
        <w:rPr>
          <w:rFonts w:eastAsia="Times New Roman" w:cs="Times New Roman" w:ascii="Times New Roman" w:hAnsi="Times New Roman"/>
          <w:b/>
          <w:color w:val="000000"/>
          <w:sz w:val="28"/>
          <w:szCs w:val="28"/>
        </w:rPr>
        <w:t>BIÊN BẢN CẦM CỐ TÀI SẢN</w:t>
      </w:r>
    </w:p>
    <w:p>
      <w:pPr>
        <w:pStyle w:val="Normal"/>
        <w:widowControl w:val="false"/>
        <w:pBdr/>
        <w:spacing w:before="148" w:after="0"/>
        <w:ind w:right="-26"/>
        <w:jc w:val="center"/>
        <w:rPr>
          <w:rFonts w:ascii="Times New Roman" w:hAnsi="Times New Roman" w:cs="Times New Roman"/>
          <w:b/>
          <w:sz w:val="24"/>
          <w:szCs w:val="24"/>
        </w:rPr>
      </w:pPr>
      <w:r>
        <w:rPr>
          <w:rFonts w:cs="Times New Roman" w:ascii="Times New Roman" w:hAnsi="Times New Roman"/>
          <w:b/>
          <w:sz w:val="28"/>
          <w:szCs w:val="24"/>
        </w:rPr>
        <w:t>RECORD OF PLEDGED ASSET HANDOVER</w:t>
      </w:r>
    </w:p>
    <w:p>
      <w:pPr>
        <w:pStyle w:val="Normal"/>
        <w:widowControl w:val="false"/>
        <w:pBdr/>
        <w:spacing w:before="148" w:after="0"/>
        <w:ind w:right="-26"/>
        <w:jc w:val="center"/>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Số(No): .../Y99-BBCC</w:t>
      </w:r>
    </w:p>
    <w:p>
      <w:pPr>
        <w:pStyle w:val="Normal"/>
        <w:widowControl w:val="false"/>
        <w:pBdr/>
        <w:spacing w:before="143" w:after="0"/>
        <w:ind w:right="4"/>
        <w:jc w:val="right"/>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Cần Thơ, ngày(</w:t>
      </w:r>
      <w:r>
        <w:rPr>
          <w:rFonts w:cs="Times New Roman" w:ascii="Times New Roman" w:hAnsi="Times New Roman"/>
          <w:sz w:val="24"/>
          <w:szCs w:val="24"/>
        </w:rPr>
        <w:t>date)</w:t>
      </w:r>
      <w:r>
        <w:rPr>
          <w:rFonts w:eastAsia="Times New Roman" w:cs="Times New Roman" w:ascii="Times New Roman" w:hAnsi="Times New Roman"/>
          <w:i/>
          <w:color w:val="000000"/>
          <w:sz w:val="24"/>
          <w:szCs w:val="24"/>
        </w:rPr>
        <w:t xml:space="preserve"> ... tháng(</w:t>
      </w:r>
      <w:r>
        <w:rPr>
          <w:rFonts w:cs="Times New Roman" w:ascii="Times New Roman" w:hAnsi="Times New Roman"/>
          <w:sz w:val="24"/>
          <w:szCs w:val="24"/>
        </w:rPr>
        <w:t>month)</w:t>
      </w:r>
      <w:r>
        <w:rPr>
          <w:rFonts w:eastAsia="Times New Roman" w:cs="Times New Roman" w:ascii="Times New Roman" w:hAnsi="Times New Roman"/>
          <w:i/>
          <w:color w:val="000000"/>
          <w:sz w:val="24"/>
          <w:szCs w:val="24"/>
        </w:rPr>
        <w:t xml:space="preserve"> ... năm(</w:t>
      </w:r>
      <w:r>
        <w:rPr>
          <w:rFonts w:cs="Times New Roman" w:ascii="Times New Roman" w:hAnsi="Times New Roman"/>
          <w:sz w:val="24"/>
          <w:szCs w:val="24"/>
        </w:rPr>
        <w:t>year)</w:t>
      </w:r>
      <w:r>
        <w:rPr>
          <w:rFonts w:eastAsia="Times New Roman" w:cs="Times New Roman" w:ascii="Times New Roman" w:hAnsi="Times New Roman"/>
          <w:i/>
          <w:color w:val="000000"/>
          <w:sz w:val="24"/>
          <w:szCs w:val="24"/>
        </w:rPr>
        <w:t>.......</w:t>
      </w:r>
    </w:p>
    <w:p>
      <w:pPr>
        <w:pStyle w:val="Normal"/>
        <w:widowControl w:val="false"/>
        <w:pBdr/>
        <w:spacing w:before="148" w:after="0"/>
        <w:ind w:left="265"/>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Căn cứ(</w:t>
      </w:r>
      <w:r>
        <w:rPr>
          <w:rFonts w:cs="Times New Roman" w:ascii="Times New Roman" w:hAnsi="Times New Roman"/>
          <w:i/>
          <w:sz w:val="24"/>
          <w:szCs w:val="24"/>
        </w:rPr>
        <w:t xml:space="preserve"> Based on):</w:t>
      </w:r>
    </w:p>
    <w:p>
      <w:pPr>
        <w:pStyle w:val="Normal"/>
        <w:widowControl w:val="false"/>
        <w:pBdr/>
        <w:spacing w:before="143" w:after="0"/>
        <w:ind w:left="254" w:right="-26"/>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Giấy đề nghị cầm cố tài sản vay tiền mặt ngày .../.../... của Ông/Bà................................;</w:t>
      </w:r>
    </w:p>
    <w:p>
      <w:pPr>
        <w:pStyle w:val="Normal"/>
        <w:widowControl w:val="false"/>
        <w:pBdr/>
        <w:spacing w:before="143" w:after="0"/>
        <w:ind w:left="254" w:right="-26"/>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xml:space="preserve">- </w:t>
      </w:r>
      <w:r>
        <w:rPr>
          <w:rFonts w:cs="Times New Roman" w:ascii="Times New Roman" w:hAnsi="Times New Roman"/>
          <w:i/>
          <w:sz w:val="24"/>
          <w:szCs w:val="24"/>
        </w:rPr>
        <w:t>The request for cash loan against asset pledge dated .../.../... by Mr./Ms. ................................;</w:t>
      </w:r>
    </w:p>
    <w:p>
      <w:pPr>
        <w:pStyle w:val="Normal"/>
        <w:widowControl w:val="false"/>
        <w:pBdr/>
        <w:spacing w:before="143" w:after="0"/>
        <w:ind w:left="254" w:right="86"/>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Hợp đồng cầm cố tài sản số.../Y99-HĐCC ngày .../.../.......</w:t>
      </w:r>
    </w:p>
    <w:p>
      <w:pPr>
        <w:pStyle w:val="Normal"/>
        <w:widowControl w:val="false"/>
        <w:pBdr/>
        <w:spacing w:before="143" w:after="0"/>
        <w:ind w:left="254" w:right="86"/>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xml:space="preserve">- </w:t>
      </w:r>
      <w:r>
        <w:rPr>
          <w:rFonts w:cs="Times New Roman" w:ascii="Times New Roman" w:hAnsi="Times New Roman"/>
          <w:i/>
          <w:sz w:val="24"/>
          <w:szCs w:val="24"/>
        </w:rPr>
        <w:t>The Asset Pledge Agreement No. .../Y99-HĐCC dated .../.../.......</w:t>
      </w:r>
    </w:p>
    <w:p>
      <w:pPr>
        <w:pStyle w:val="Normal"/>
        <w:widowControl w:val="false"/>
        <w:pBdr/>
        <w:spacing w:before="36" w:after="0"/>
        <w:ind w:left="253" w:right="3"/>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BÊN A (</w:t>
      </w:r>
      <w:r>
        <w:rPr>
          <w:rFonts w:cs="Times New Roman" w:ascii="Times New Roman" w:hAnsi="Times New Roman"/>
          <w:b/>
          <w:bCs/>
          <w:sz w:val="24"/>
          <w:szCs w:val="24"/>
        </w:rPr>
        <w:t>PARTY A)</w:t>
      </w:r>
    </w:p>
    <w:p>
      <w:pPr>
        <w:pStyle w:val="Normal"/>
        <w:widowControl w:val="false"/>
        <w:pBdr/>
        <w:spacing w:before="36" w:after="0"/>
        <w:ind w:left="253" w:right="3"/>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 BÊN NHẬN CẦM CỐ: CÔNG TY TÀI CHÍNH Y99</w:t>
      </w:r>
    </w:p>
    <w:p>
      <w:pPr>
        <w:pStyle w:val="Normal"/>
        <w:widowControl w:val="false"/>
        <w:pBdr/>
        <w:spacing w:before="36" w:after="0"/>
        <w:ind w:left="253" w:right="3"/>
        <w:jc w:val="both"/>
        <w:rPr>
          <w:rFonts w:ascii="Times New Roman" w:hAnsi="Times New Roman" w:eastAsia="Times New Roman" w:cs="Times New Roman"/>
          <w:b/>
          <w:color w:val="000000"/>
          <w:sz w:val="24"/>
          <w:szCs w:val="24"/>
        </w:rPr>
      </w:pPr>
      <w:r>
        <w:rPr>
          <w:rFonts w:cs="Times New Roman" w:ascii="Times New Roman" w:hAnsi="Times New Roman"/>
          <w:b/>
          <w:bCs/>
          <w:sz w:val="24"/>
          <w:szCs w:val="24"/>
        </w:rPr>
        <w:t>- THE PLEDGEE:</w:t>
      </w:r>
      <w:r>
        <w:rPr>
          <w:rFonts w:cs="Times New Roman" w:ascii="Times New Roman" w:hAnsi="Times New Roman"/>
          <w:sz w:val="24"/>
          <w:szCs w:val="24"/>
        </w:rPr>
        <w:t xml:space="preserve"> Y99 FINANCE COMPANY</w:t>
      </w:r>
    </w:p>
    <w:p>
      <w:pPr>
        <w:pStyle w:val="Normal"/>
        <w:widowControl w:val="false"/>
        <w:pBdr/>
        <w:spacing w:before="36" w:after="0"/>
        <w:ind w:left="253" w:right="3"/>
        <w:jc w:val="both"/>
        <w:rPr>
          <w:rFonts w:ascii="Times New Roman" w:hAnsi="Times New Roman" w:cs="Times New Roman"/>
          <w:b/>
          <w:bCs/>
          <w:sz w:val="24"/>
          <w:szCs w:val="24"/>
        </w:rPr>
      </w:pPr>
      <w:r>
        <w:rPr>
          <w:rFonts w:eastAsia="Times New Roman" w:cs="Times New Roman" w:ascii="Times New Roman" w:hAnsi="Times New Roman"/>
          <w:b/>
          <w:color w:val="000000"/>
          <w:sz w:val="24"/>
          <w:szCs w:val="24"/>
        </w:rPr>
        <w:t>BÊN B (</w:t>
      </w:r>
      <w:r>
        <w:rPr>
          <w:rFonts w:cs="Times New Roman" w:ascii="Times New Roman" w:hAnsi="Times New Roman"/>
          <w:b/>
          <w:bCs/>
          <w:sz w:val="24"/>
          <w:szCs w:val="24"/>
        </w:rPr>
        <w:t>PARTY B )</w:t>
      </w:r>
    </w:p>
    <w:p>
      <w:pPr>
        <w:pStyle w:val="Normal"/>
        <w:widowControl w:val="false"/>
        <w:pBdr/>
        <w:spacing w:before="36" w:after="0"/>
        <w:ind w:left="253"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 xml:space="preserve">- BÊN CẦM CỐ: </w:t>
      </w:r>
      <w:r>
        <w:rPr>
          <w:rFonts w:eastAsia="Times New Roman" w:cs="Times New Roman" w:ascii="Times New Roman" w:hAnsi="Times New Roman"/>
          <w:color w:val="000000"/>
          <w:sz w:val="24"/>
          <w:szCs w:val="24"/>
        </w:rPr>
        <w:t xml:space="preserve">Ông/Bà: .....................................................................................................  </w:t>
      </w:r>
    </w:p>
    <w:p>
      <w:pPr>
        <w:pStyle w:val="Normal"/>
        <w:widowControl w:val="false"/>
        <w:pBdr/>
        <w:spacing w:before="36" w:after="0"/>
        <w:ind w:left="253" w:right="3"/>
        <w:jc w:val="both"/>
        <w:rPr>
          <w:rFonts w:ascii="Times New Roman" w:hAnsi="Times New Roman" w:cs="Times New Roman"/>
          <w:sz w:val="24"/>
          <w:szCs w:val="24"/>
        </w:rPr>
      </w:pPr>
      <w:r>
        <w:rPr>
          <w:rFonts w:cs="Times New Roman" w:ascii="Times New Roman" w:hAnsi="Times New Roman"/>
          <w:b/>
          <w:bCs/>
          <w:sz w:val="24"/>
          <w:szCs w:val="24"/>
        </w:rPr>
        <w:t>- THE PLEDGOR:</w:t>
      </w:r>
      <w:r>
        <w:rPr>
          <w:rFonts w:cs="Times New Roman" w:ascii="Times New Roman" w:hAnsi="Times New Roman"/>
          <w:sz w:val="24"/>
          <w:szCs w:val="24"/>
        </w:rPr>
        <w:t xml:space="preserve"> Mr./Ms.: ..................................................................................................</w:t>
      </w:r>
    </w:p>
    <w:p>
      <w:pPr>
        <w:pStyle w:val="Normal"/>
        <w:widowControl w:val="false"/>
        <w:pBdr/>
        <w:spacing w:before="36" w:after="0"/>
        <w:ind w:left="253" w:right="3"/>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Tài sản cầm cố (</w:t>
      </w:r>
      <w:r>
        <w:rPr>
          <w:rFonts w:cs="Times New Roman" w:ascii="Times New Roman" w:hAnsi="Times New Roman"/>
          <w:b/>
          <w:sz w:val="24"/>
          <w:szCs w:val="24"/>
        </w:rPr>
        <w:t>Pledged Asset)</w:t>
      </w:r>
      <w:r>
        <w:rPr>
          <w:rFonts w:eastAsia="Times New Roman" w:cs="Times New Roman" w:ascii="Times New Roman" w:hAnsi="Times New Roman"/>
          <w:b/>
          <w:color w:val="000000"/>
          <w:sz w:val="24"/>
          <w:szCs w:val="24"/>
        </w:rPr>
        <w:t>:</w:t>
      </w:r>
    </w:p>
    <w:p>
      <w:pPr>
        <w:pStyle w:val="Normal"/>
        <w:widowControl w:val="false"/>
        <w:pBdr/>
        <w:spacing w:before="29" w:after="0"/>
        <w:ind w:left="25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Loại tài sản (</w:t>
      </w:r>
      <w:r>
        <w:rPr>
          <w:rFonts w:cs="Times New Roman" w:ascii="Times New Roman" w:hAnsi="Times New Roman"/>
          <w:sz w:val="24"/>
          <w:szCs w:val="24"/>
        </w:rPr>
        <w:t>Type of asset)</w:t>
      </w:r>
      <w:r>
        <w:rPr>
          <w:rFonts w:eastAsia="Times New Roman" w:cs="Times New Roman" w:ascii="Times New Roman" w:hAnsi="Times New Roman"/>
          <w:color w:val="000000"/>
          <w:sz w:val="24"/>
          <w:szCs w:val="24"/>
        </w:rPr>
        <w:t>: ….......……………………………………………………………</w:t>
      </w:r>
    </w:p>
    <w:p>
      <w:pPr>
        <w:pStyle w:val="Normal"/>
        <w:widowControl w:val="false"/>
        <w:pBdr/>
        <w:spacing w:before="29" w:after="0"/>
        <w:ind w:left="25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IMEI: ......................................................................................................................................... </w:t>
      </w:r>
    </w:p>
    <w:p>
      <w:pPr>
        <w:pStyle w:val="Normal"/>
        <w:widowControl w:val="false"/>
        <w:pBdr/>
        <w:spacing w:before="29" w:after="0"/>
        <w:ind w:left="25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Mô tả tài sản (</w:t>
      </w:r>
      <w:r>
        <w:rPr>
          <w:rFonts w:cs="Times New Roman" w:ascii="Times New Roman" w:hAnsi="Times New Roman"/>
          <w:sz w:val="24"/>
          <w:szCs w:val="24"/>
        </w:rPr>
        <w:t xml:space="preserve">Asset description) </w:t>
      </w:r>
      <w:r>
        <w:rPr>
          <w:rFonts w:eastAsia="Times New Roman" w:cs="Times New Roman" w:ascii="Times New Roman" w:hAnsi="Times New Roman"/>
          <w:color w:val="000000"/>
          <w:sz w:val="24"/>
          <w:szCs w:val="24"/>
        </w:rPr>
        <w:t>: .....................………………………………………………</w:t>
      </w:r>
    </w:p>
    <w:p>
      <w:pPr>
        <w:pStyle w:val="Normal"/>
        <w:widowControl w:val="false"/>
        <w:pBdr/>
        <w:spacing w:before="29" w:after="0"/>
        <w:ind w:left="252" w:right="3"/>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Tình trạng (</w:t>
      </w:r>
      <w:r>
        <w:rPr>
          <w:rFonts w:cs="Times New Roman" w:ascii="Times New Roman" w:hAnsi="Times New Roman"/>
          <w:sz w:val="24"/>
          <w:szCs w:val="24"/>
        </w:rPr>
        <w:t>Condition)</w:t>
      </w:r>
      <w:r>
        <w:rPr>
          <w:rFonts w:eastAsia="Times New Roman" w:cs="Times New Roman" w:ascii="Times New Roman" w:hAnsi="Times New Roman"/>
          <w:color w:val="000000"/>
          <w:sz w:val="24"/>
          <w:szCs w:val="24"/>
        </w:rPr>
        <w:t>: ………................………………………………………………………………………...  …………...............………………………………………………………………………</w:t>
      </w:r>
    </w:p>
    <w:p>
      <w:pPr>
        <w:pStyle w:val="Normal"/>
        <w:widowControl w:val="false"/>
        <w:pBdr/>
        <w:spacing w:before="29" w:after="0"/>
        <w:ind w:left="25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Hình thức bảo quản tài sản (</w:t>
      </w:r>
      <w:r>
        <w:rPr>
          <w:rFonts w:cs="Times New Roman" w:ascii="Times New Roman" w:hAnsi="Times New Roman"/>
          <w:b/>
          <w:sz w:val="24"/>
          <w:szCs w:val="24"/>
        </w:rPr>
        <w:t>Method of Asset Custody</w:t>
      </w:r>
      <w:r>
        <w:rPr>
          <w:rFonts w:cs="Times New Roman" w:ascii="Times New Roman" w:hAnsi="Times New Roman"/>
          <w:sz w:val="24"/>
          <w:szCs w:val="24"/>
        </w:rPr>
        <w:t>)</w:t>
      </w:r>
      <w:r>
        <w:rPr>
          <w:rFonts w:eastAsia="Times New Roman" w:cs="Times New Roman" w:ascii="Times New Roman" w:hAnsi="Times New Roman"/>
          <w:b/>
          <w:color w:val="000000"/>
          <w:sz w:val="24"/>
          <w:szCs w:val="24"/>
        </w:rPr>
        <w:t>:</w:t>
      </w:r>
    </w:p>
    <w:p>
      <w:pPr>
        <w:pStyle w:val="Normal"/>
        <w:widowControl w:val="false"/>
        <w:pBdr/>
        <w:spacing w:before="163" w:after="0"/>
        <w:ind w:firstLine="252"/>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Bên A giữ tài sản</w:t>
      </w:r>
    </w:p>
    <w:p>
      <w:pPr>
        <w:pStyle w:val="Normal"/>
        <w:widowControl w:val="false"/>
        <w:pBdr/>
        <w:spacing w:before="163" w:after="0"/>
        <w:ind w:firstLine="252"/>
        <w:jc w:val="both"/>
        <w:rPr>
          <w:rFonts w:ascii="Times New Roman" w:hAnsi="Times New Roman" w:eastAsia="Times New Roman" w:cs="Times New Roman"/>
          <w:color w:val="000000"/>
          <w:sz w:val="24"/>
          <w:szCs w:val="24"/>
        </w:rPr>
      </w:pPr>
      <w:r>
        <w:rPr>
          <w:rFonts w:cs="Times New Roman" w:ascii="Times New Roman" w:hAnsi="Times New Roman"/>
          <w:sz w:val="24"/>
          <w:szCs w:val="24"/>
        </w:rPr>
        <w:t>Party A keeps the asset</w:t>
      </w:r>
    </w:p>
    <w:p>
      <w:pPr>
        <w:pStyle w:val="Normal"/>
        <w:widowControl w:val="false"/>
        <w:pBdr/>
        <w:spacing w:before="163" w:after="0"/>
        <w:ind w:firstLine="252"/>
        <w:jc w:val="both"/>
        <w:rPr>
          <w:rFonts w:ascii="Times New Roman" w:hAnsi="Times New Roman" w:eastAsia="Times New Roman" w:cs="Times New Roman"/>
          <w:i/>
          <w:i/>
          <w:color w:val="000000"/>
          <w:sz w:val="24"/>
          <w:szCs w:val="24"/>
        </w:rPr>
      </w:pPr>
      <w:r>
        <w:rPr>
          <w:rFonts w:eastAsia="Times New Roman" w:cs="Times New Roman" w:ascii="Times New Roman" w:hAnsi="Times New Roman"/>
          <w:color w:val="000000"/>
          <w:sz w:val="24"/>
          <w:szCs w:val="24"/>
        </w:rPr>
        <w:t xml:space="preserve">Bên A cho bên B mượn lại sử dụng </w:t>
      </w:r>
      <w:r>
        <w:rPr>
          <w:rFonts w:eastAsia="Times New Roman" w:cs="Times New Roman" w:ascii="Times New Roman" w:hAnsi="Times New Roman"/>
          <w:i/>
          <w:color w:val="000000"/>
          <w:sz w:val="24"/>
          <w:szCs w:val="24"/>
        </w:rPr>
        <w:t>(*Có cam kết riêng kèm theo*)</w:t>
      </w:r>
    </w:p>
    <w:p>
      <w:pPr>
        <w:pStyle w:val="Normal"/>
        <w:widowControl w:val="false"/>
        <w:pBdr/>
        <w:spacing w:before="163" w:after="0"/>
        <w:ind w:firstLine="252"/>
        <w:jc w:val="both"/>
        <w:rPr>
          <w:rFonts w:ascii="Times New Roman" w:hAnsi="Times New Roman" w:eastAsia="Times New Roman" w:cs="Times New Roman"/>
          <w:i/>
          <w:i/>
          <w:color w:val="000000"/>
          <w:sz w:val="24"/>
          <w:szCs w:val="24"/>
        </w:rPr>
      </w:pPr>
      <w:r>
        <w:rPr>
          <w:rFonts w:cs="Times New Roman" w:ascii="Times New Roman" w:hAnsi="Times New Roman"/>
          <w:sz w:val="24"/>
          <w:szCs w:val="24"/>
        </w:rPr>
        <w:t>Party A allows Party B to borrow for use (</w:t>
      </w:r>
      <w:r>
        <w:rPr>
          <w:rFonts w:cs="Times New Roman" w:ascii="Times New Roman" w:hAnsi="Times New Roman"/>
          <w:i/>
          <w:iCs/>
          <w:sz w:val="24"/>
          <w:szCs w:val="24"/>
        </w:rPr>
        <w:t>Separate written commitment attached</w:t>
      </w:r>
      <w:r>
        <w:rPr>
          <w:rFonts w:cs="Times New Roman" w:ascii="Times New Roman" w:hAnsi="Times New Roman"/>
          <w:sz w:val="24"/>
          <w:szCs w:val="24"/>
        </w:rPr>
        <w:t>)</w:t>
      </w:r>
    </w:p>
    <w:p>
      <w:pPr>
        <w:pStyle w:val="Normal"/>
        <w:widowControl w:val="false"/>
        <w:pBdr/>
        <w:spacing w:before="273" w:after="0"/>
        <w:ind w:left="258"/>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Cam kết (</w:t>
      </w:r>
      <w:r>
        <w:rPr>
          <w:rFonts w:cs="Times New Roman" w:ascii="Times New Roman" w:hAnsi="Times New Roman"/>
          <w:b/>
          <w:sz w:val="24"/>
          <w:szCs w:val="24"/>
        </w:rPr>
        <w:t>Commitment</w:t>
      </w:r>
      <w:r>
        <w:rPr>
          <w:rFonts w:cs="Times New Roman" w:ascii="Times New Roman" w:hAnsi="Times New Roman"/>
          <w:sz w:val="24"/>
          <w:szCs w:val="24"/>
        </w:rPr>
        <w:t>)</w:t>
      </w:r>
      <w:r>
        <w:rPr>
          <w:rFonts w:eastAsia="Times New Roman" w:cs="Times New Roman" w:ascii="Times New Roman" w:hAnsi="Times New Roman"/>
          <w:b/>
          <w:color w:val="000000"/>
          <w:sz w:val="24"/>
          <w:szCs w:val="24"/>
        </w:rPr>
        <w:t>:</w:t>
      </w:r>
    </w:p>
    <w:p>
      <w:pPr>
        <w:pStyle w:val="Normal"/>
        <w:widowControl w:val="false"/>
        <w:pBdr/>
        <w:spacing w:before="143" w:after="0"/>
        <w:ind w:firstLine="8" w:left="250"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Bên B xác nhận tài sản cầm cố là hợp pháp, không tranh chấp, không bị cấm giao dịch, thiết bị vẫn hoạt động tốt.</w:t>
      </w:r>
    </w:p>
    <w:p>
      <w:pPr>
        <w:pStyle w:val="Normal"/>
        <w:widowControl w:val="false"/>
        <w:pBdr/>
        <w:spacing w:before="143" w:after="0"/>
        <w:ind w:firstLine="8" w:left="250"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i/>
          <w:color w:val="000000"/>
          <w:sz w:val="24"/>
          <w:szCs w:val="24"/>
        </w:rPr>
        <w:t xml:space="preserve">- </w:t>
      </w:r>
      <w:r>
        <w:rPr>
          <w:rFonts w:cs="Times New Roman" w:ascii="Times New Roman" w:hAnsi="Times New Roman"/>
          <w:sz w:val="24"/>
          <w:szCs w:val="24"/>
        </w:rPr>
        <w:t>Party B confirms the pledged asset is lawful, free from disputes, not prohibited from transaction, and the device is in good working order.</w:t>
      </w:r>
    </w:p>
    <w:p>
      <w:pPr>
        <w:pStyle w:val="Normal"/>
        <w:widowControl w:val="false"/>
        <w:pBdr/>
        <w:spacing w:before="27" w:after="0"/>
        <w:ind w:left="258"/>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Bên A có quyền xử lý tài sản nếu bên B không trả nợ đúng hạn.</w:t>
      </w:r>
    </w:p>
    <w:p>
      <w:pPr>
        <w:pStyle w:val="Normal"/>
        <w:widowControl w:val="false"/>
        <w:pBdr/>
        <w:spacing w:before="27" w:after="0"/>
        <w:ind w:left="258"/>
        <w:jc w:val="both"/>
        <w:rPr>
          <w:rFonts w:ascii="Times New Roman" w:hAnsi="Times New Roman" w:eastAsia="Times New Roman" w:cs="Times New Roman"/>
          <w:color w:val="000000"/>
          <w:sz w:val="24"/>
          <w:szCs w:val="24"/>
        </w:rPr>
      </w:pPr>
      <w:r>
        <w:rPr>
          <w:rFonts w:cs="Times New Roman" w:ascii="Times New Roman" w:hAnsi="Times New Roman"/>
          <w:sz w:val="24"/>
          <w:szCs w:val="24"/>
        </w:rPr>
        <w:t>Party A has the right to dispose of the asset if Party B fails to repay the debt on time.</w:t>
      </w:r>
    </w:p>
    <w:p>
      <w:pPr>
        <w:pStyle w:val="Normal"/>
        <w:widowControl w:val="false"/>
        <w:pBdr/>
        <w:spacing w:before="143" w:after="0"/>
        <w:ind w:firstLine="16" w:left="242" w:right="5"/>
        <w:jc w:val="both"/>
        <w:rPr>
          <w:rFonts w:ascii="Times New Roman" w:hAnsi="Times New Roman" w:eastAsia="Times New Roman" w:cs="Times New Roman"/>
          <w:color w:val="000000"/>
          <w:sz w:val="24"/>
          <w:szCs w:val="24"/>
        </w:rPr>
      </w:pPr>
      <w:r>
        <mc:AlternateContent>
          <mc:Choice Requires="wps">
            <w:drawing>
              <wp:anchor behindDoc="0" distT="0" distB="2540" distL="0" distR="0" simplePos="0" locked="0" layoutInCell="0" allowOverlap="1" relativeHeight="10">
                <wp:simplePos x="0" y="0"/>
                <wp:positionH relativeFrom="page">
                  <wp:align>right</wp:align>
                </wp:positionH>
                <wp:positionV relativeFrom="paragraph">
                  <wp:posOffset>783590</wp:posOffset>
                </wp:positionV>
                <wp:extent cx="7529195" cy="340360"/>
                <wp:effectExtent l="0" t="0" r="0" b="2540"/>
                <wp:wrapNone/>
                <wp:docPr id="5" name="Text Box 5"/>
                <a:graphic xmlns:a="http://schemas.openxmlformats.org/drawingml/2006/main">
                  <a:graphicData uri="http://schemas.microsoft.com/office/word/2010/wordprocessingShape">
                    <wps:wsp>
                      <wps:cNvSpPr/>
                      <wps:spPr>
                        <a:xfrm>
                          <a:off x="0" y="0"/>
                          <a:ext cx="7529040" cy="340200"/>
                        </a:xfrm>
                        <a:prstGeom prst="rect">
                          <a:avLst/>
                        </a:prstGeom>
                        <a:solidFill>
                          <a:schemeClr val="lt1"/>
                        </a:solidFill>
                        <a:ln w="6350">
                          <a:noFill/>
                        </a:ln>
                      </wps:spPr>
                      <wps:style>
                        <a:lnRef idx="0">
                          <a:schemeClr val="accent1"/>
                        </a:lnRef>
                        <a:fillRef idx="0">
                          <a:schemeClr val="accent1"/>
                        </a:fillRef>
                        <a:effectRef idx="0">
                          <a:schemeClr val="accent1"/>
                        </a:effectRef>
                        <a:fontRef idx="minor"/>
                      </wps:style>
                      <wps:txb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(Record of Asset Pledge page 1)</w:t>
                            </w:r>
                          </w:p>
                        </w:txbxContent>
                      </wps:txbx>
                      <wps:bodyPr anchor="t">
                        <a:prstTxWarp prst="textNoShape"/>
                        <a:noAutofit/>
                      </wps:bodyPr>
                    </wps:wsp>
                  </a:graphicData>
                </a:graphic>
              </wp:anchor>
            </w:drawing>
          </mc:Choice>
          <mc:Fallback>
            <w:pict>
              <v:rect id="shape_0" ID="Text Box 5" path="m0,0l-2147483645,0l-2147483645,-2147483646l0,-2147483646xe" fillcolor="white" stroked="f" o:allowincell="f" style="position:absolute;margin-left:2.4pt;margin-top:61.7pt;width:592.8pt;height:26.75pt;mso-wrap-style:square;v-text-anchor:top;mso-position-horizontal:right;mso-position-horizontal-relative:page">
                <v:fill o:detectmouseclick="t" type="solid" color2="black"/>
                <v:stroke color="#3465a4" weight="6480" joinstyle="round" endcap="flat"/>
                <v:textbo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(Record of Asset Pledge page 1)</w:t>
                      </w:r>
                    </w:p>
                  </w:txbxContent>
                </v:textbox>
                <w10:wrap type="none"/>
              </v:rect>
            </w:pict>
          </mc:Fallback>
        </mc:AlternateContent>
      </w:r>
      <w:r>
        <w:rPr>
          <w:rFonts w:eastAsia="Times New Roman" w:cs="Times New Roman" w:ascii="Times New Roman" w:hAnsi="Times New Roman"/>
          <w:color w:val="000000"/>
          <w:sz w:val="24"/>
          <w:szCs w:val="24"/>
        </w:rPr>
        <w:t>- Việc bàn giao và nhận tài sản giữa bên A và bên B được cả 2 bên thực hiện đầy đủ và  đồng thuận ngay khi hợp đồng này ký kết , bên B hoàn toàn không có quyền khiếu nại.</w:t>
      </w:r>
    </w:p>
    <w:p>
      <w:pPr>
        <w:pStyle w:val="Normal"/>
        <w:widowControl w:val="false"/>
        <w:pBdr/>
        <w:spacing w:before="143" w:after="0"/>
        <w:ind w:firstLine="16" w:left="242" w:right="5"/>
        <w:jc w:val="both"/>
        <w:rPr>
          <w:rFonts w:ascii="Times New Roman" w:hAnsi="Times New Roman" w:eastAsia="Times New Roman" w:cs="Times New Roman"/>
          <w:color w:val="000000"/>
          <w:sz w:val="24"/>
          <w:szCs w:val="24"/>
        </w:rPr>
      </w:pPr>
      <w:r>
        <w:rPr>
          <w:rFonts w:eastAsia="Times New Roman" w:cs="Times New Roman" w:ascii="Times New Roman" w:hAnsi="Times New Roman"/>
          <w:i/>
          <w:color w:val="000000"/>
          <w:sz w:val="24"/>
          <w:szCs w:val="24"/>
        </w:rPr>
        <w:t xml:space="preserve">- </w:t>
      </w:r>
      <w:r>
        <w:rPr>
          <w:rFonts w:cs="Times New Roman" w:ascii="Times New Roman" w:hAnsi="Times New Roman"/>
          <w:sz w:val="24"/>
          <w:szCs w:val="24"/>
        </w:rPr>
        <w:t>The handover and receipt of the asset between Party A and Party B are fully completed and mutually agreed upon at the time of signing this agreement, and Party B has absolutely no right to complain.</w:t>
      </w:r>
    </w:p>
    <w:p>
      <w:pPr>
        <w:pStyle w:val="Normal"/>
        <w:widowControl w:val="false"/>
        <w:pBdr/>
        <w:spacing w:before="143" w:after="0"/>
        <w:ind w:firstLine="16" w:left="242" w:right="5"/>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Biên bản được lập thành 02 bản, mỗi bên giữ 01 bản.</w:t>
      </w:r>
    </w:p>
    <w:p>
      <w:pPr>
        <w:pStyle w:val="Normal"/>
        <w:widowControl w:val="false"/>
        <w:pBdr/>
        <w:spacing w:before="143" w:after="0"/>
        <w:ind w:firstLine="16" w:left="242" w:right="5"/>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This record is made in 02 copies, with each party retaining 01copy.</w:t>
      </w:r>
    </w:p>
    <w:p>
      <w:pPr>
        <w:pStyle w:val="Normal"/>
        <w:widowControl w:val="false"/>
        <w:pBdr/>
        <w:spacing w:before="34" w:after="0"/>
        <w:ind w:left="284"/>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*Chấm dứt sớm (</w:t>
      </w:r>
      <w:r>
        <w:rPr>
          <w:rFonts w:cs="Times New Roman" w:ascii="Times New Roman" w:hAnsi="Times New Roman"/>
          <w:i/>
          <w:sz w:val="24"/>
          <w:szCs w:val="24"/>
        </w:rPr>
        <w:t>Early Termination)</w:t>
      </w:r>
      <w:r>
        <w:rPr>
          <w:rFonts w:eastAsia="Times New Roman" w:cs="Times New Roman" w:ascii="Times New Roman" w:hAnsi="Times New Roman"/>
          <w:i/>
          <w:color w:val="000000"/>
          <w:sz w:val="24"/>
          <w:szCs w:val="24"/>
        </w:rPr>
        <w:t>:</w:t>
      </w:r>
    </w:p>
    <w:p>
      <w:pPr>
        <w:pStyle w:val="Normal"/>
        <w:widowControl w:val="false"/>
        <w:pBdr/>
        <w:spacing w:before="143" w:after="0"/>
        <w:ind w:left="254"/>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Phí tất toán trước hạn (</w:t>
      </w:r>
      <w:r>
        <w:rPr>
          <w:rFonts w:cs="Times New Roman" w:ascii="Times New Roman" w:hAnsi="Times New Roman"/>
          <w:i/>
          <w:sz w:val="24"/>
          <w:szCs w:val="24"/>
        </w:rPr>
        <w:t>Early settlement fee)</w:t>
      </w:r>
      <w:r>
        <w:rPr>
          <w:rFonts w:eastAsia="Times New Roman" w:cs="Times New Roman" w:ascii="Times New Roman" w:hAnsi="Times New Roman"/>
          <w:i/>
          <w:color w:val="000000"/>
          <w:sz w:val="24"/>
          <w:szCs w:val="24"/>
        </w:rPr>
        <w:t>:</w:t>
      </w:r>
    </w:p>
    <w:p>
      <w:pPr>
        <w:pStyle w:val="Normal"/>
        <w:widowControl w:val="false"/>
        <w:pBdr/>
        <w:spacing w:before="148" w:after="0"/>
        <w:ind w:left="284"/>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w:t>
      </w:r>
      <w:r>
        <w:rPr>
          <w:rFonts w:eastAsia="Times New Roman" w:cs="Times New Roman" w:ascii="Times New Roman" w:hAnsi="Times New Roman"/>
          <w:i/>
          <w:sz w:val="24"/>
          <w:szCs w:val="24"/>
        </w:rPr>
        <w:t>Thanh</w:t>
      </w:r>
      <w:r>
        <w:rPr>
          <w:rFonts w:eastAsia="Times New Roman" w:cs="Times New Roman" w:ascii="Times New Roman" w:hAnsi="Times New Roman"/>
          <w:i/>
          <w:color w:val="000000"/>
          <w:sz w:val="24"/>
          <w:szCs w:val="24"/>
        </w:rPr>
        <w:t xml:space="preserve"> toán trễ </w:t>
      </w:r>
      <w:r>
        <w:rPr>
          <w:rFonts w:cs="Times New Roman" w:ascii="Times New Roman" w:hAnsi="Times New Roman"/>
          <w:i/>
          <w:sz w:val="24"/>
          <w:szCs w:val="24"/>
        </w:rPr>
        <w:t>Late Payment</w:t>
      </w:r>
      <w:r>
        <w:rPr>
          <w:rFonts w:eastAsia="Times New Roman" w:cs="Times New Roman" w:ascii="Times New Roman" w:hAnsi="Times New Roman"/>
          <w:i/>
          <w:color w:val="000000"/>
          <w:sz w:val="24"/>
          <w:szCs w:val="24"/>
        </w:rPr>
        <w:t>:</w:t>
      </w:r>
    </w:p>
    <w:p>
      <w:pPr>
        <w:pStyle w:val="Normal"/>
        <w:widowControl w:val="false"/>
        <w:pBdr/>
        <w:spacing w:before="143" w:after="0"/>
        <w:ind w:left="258"/>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Phí tất toán trễ hạn (</w:t>
      </w:r>
      <w:r>
        <w:rPr>
          <w:rFonts w:cs="Times New Roman" w:ascii="Times New Roman" w:hAnsi="Times New Roman"/>
          <w:i/>
          <w:sz w:val="24"/>
          <w:szCs w:val="24"/>
        </w:rPr>
        <w:t>Late settlement fee)</w:t>
      </w:r>
      <w:r>
        <w:rPr>
          <w:rFonts w:eastAsia="Times New Roman" w:cs="Times New Roman" w:ascii="Times New Roman" w:hAnsi="Times New Roman"/>
          <w:i/>
          <w:color w:val="000000"/>
          <w:sz w:val="24"/>
          <w:szCs w:val="24"/>
        </w:rPr>
        <w:t>:</w:t>
      </w:r>
    </w:p>
    <w:p>
      <w:pPr>
        <w:pStyle w:val="Normal"/>
        <w:widowControl w:val="false"/>
        <w:pBdr/>
        <w:spacing w:before="143" w:after="0"/>
        <w:ind w:left="258"/>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r>
    </w:p>
    <w:tbl>
      <w:tblPr>
        <w:tblStyle w:val="TableGrid"/>
        <w:tblW w:w="9144"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4572"/>
        <w:gridCol w:w="4571"/>
      </w:tblGrid>
      <w:tr>
        <w:trPr>
          <w:trHeight w:val="3618" w:hRule="atLeast"/>
        </w:trPr>
        <w:tc>
          <w:tcPr>
            <w:tcW w:w="4572" w:type="dxa"/>
            <w:tcBorders>
              <w:top w:val="nil"/>
              <w:left w:val="nil"/>
              <w:bottom w:val="nil"/>
              <w:right w:val="nil"/>
            </w:tcBorders>
          </w:tcPr>
          <w:p>
            <w:pPr>
              <w:pStyle w:val="Normal"/>
              <w:widowControl w:val="false"/>
              <w:spacing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ĐẠI DIỆN BÊN A</w:t>
            </w:r>
          </w:p>
          <w:p>
            <w:pPr>
              <w:pStyle w:val="Normal"/>
              <w:widowControl w:val="fals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REPRESENTATIVE OF PARTY A</w:t>
            </w:r>
          </w:p>
          <w:p>
            <w:pPr>
              <w:pStyle w:val="Normal"/>
              <w:widowControl w:val="fals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(Ký, ghi rõ họ tên, đóng dấu)</w:t>
            </w:r>
          </w:p>
          <w:p>
            <w:pPr>
              <w:pStyle w:val="Normal"/>
              <w:widowControl w:val="fals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(Sign, full name, stamp)</w:t>
            </w:r>
          </w:p>
          <w:p>
            <w:pPr>
              <w:pStyle w:val="Normal"/>
              <w:widowControl w:val="false"/>
              <w:spacing w:before="27"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en-US" w:eastAsia="en-US" w:bidi="ar-SA"/>
              </w:rPr>
            </w:r>
          </w:p>
        </w:tc>
        <w:tc>
          <w:tcPr>
            <w:tcW w:w="4571" w:type="dxa"/>
            <w:tcBorders>
              <w:top w:val="nil"/>
              <w:left w:val="nil"/>
              <w:bottom w:val="nil"/>
              <w:right w:val="nil"/>
            </w:tcBorders>
          </w:tcPr>
          <w:p>
            <w:pPr>
              <w:pStyle w:val="Normal"/>
              <w:widowControl w:val="false"/>
              <w:spacing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BÊN B</w:t>
            </w:r>
          </w:p>
          <w:p>
            <w:pPr>
              <w:pStyle w:val="Normal"/>
              <w:widowControl w:val="fals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PARTY B</w:t>
            </w:r>
          </w:p>
          <w:p>
            <w:pPr>
              <w:pStyle w:val="Normal"/>
              <w:widowControl w:val="fals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 Ký, ghi rõ họ tên)</w:t>
            </w:r>
          </w:p>
          <w:p>
            <w:pPr>
              <w:pStyle w:val="Normal"/>
              <w:widowControl w:val="false"/>
              <w:spacing w:before="27" w:after="0"/>
              <w:jc w:val="center"/>
              <w:rPr>
                <w:rFonts w:ascii="Times New Roman" w:hAnsi="Times New Roman" w:eastAsia="Times New Roman" w:cs="Times New Roman"/>
                <w:color w:val="000000"/>
                <w:sz w:val="24"/>
                <w:szCs w:val="24"/>
              </w:rPr>
            </w:pPr>
            <w:r>
              <w:rPr>
                <w:rFonts w:cs="Times New Roman" w:ascii="Times New Roman" w:hAnsi="Times New Roman"/>
                <w:kern w:val="0"/>
                <w:sz w:val="24"/>
                <w:szCs w:val="24"/>
                <w:lang w:val="en-US" w:eastAsia="en-US" w:bidi="ar-SA"/>
              </w:rPr>
              <w:t>(Sign, full name)</w:t>
            </w:r>
          </w:p>
        </w:tc>
      </w:tr>
      <w:tr>
        <w:trPr>
          <w:trHeight w:val="3618" w:hRule="atLeast"/>
        </w:trPr>
        <w:tc>
          <w:tcPr>
            <w:tcW w:w="4572" w:type="dxa"/>
            <w:tcBorders>
              <w:top w:val="nil"/>
              <w:left w:val="nil"/>
              <w:bottom w:val="nil"/>
              <w:right w:val="nil"/>
            </w:tcBorders>
          </w:tcPr>
          <w:p>
            <w:pPr>
              <w:pStyle w:val="Normal"/>
              <w:widowControl w:val="false"/>
              <w:spacing w:before="27" w:after="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en-US" w:eastAsia="en-US" w:bidi="ar-SA"/>
              </w:rPr>
            </w:r>
          </w:p>
        </w:tc>
        <w:tc>
          <w:tcPr>
            <w:tcW w:w="4571" w:type="dxa"/>
            <w:tcBorders>
              <w:top w:val="nil"/>
              <w:left w:val="nil"/>
              <w:bottom w:val="nil"/>
              <w:right w:val="nil"/>
            </w:tcBorders>
          </w:tcPr>
          <w:p>
            <w:pPr>
              <w:pStyle w:val="Normal"/>
              <w:widowControl w:val="false"/>
              <w:spacing w:before="27" w:after="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en-US" w:eastAsia="en-US" w:bidi="ar-SA"/>
              </w:rPr>
            </w:r>
          </w:p>
        </w:tc>
      </w:tr>
    </w:tbl>
    <w:p>
      <w:pPr>
        <w:pStyle w:val="Normal"/>
        <w:widowControl w:val="false"/>
        <w:pBdr/>
        <w:spacing w:before="143" w:after="0"/>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r>
    </w:p>
    <w:p>
      <w:pPr>
        <w:pStyle w:val="Normal"/>
        <w:jc w:val="both"/>
        <w:rPr>
          <w:rFonts w:ascii="Times New Roman" w:hAnsi="Times New Roman" w:cs="Times New Roman"/>
          <w:sz w:val="24"/>
          <w:szCs w:val="24"/>
        </w:rPr>
      </w:pPr>
      <w:r>
        <w:rPr>
          <w:rFonts w:cs="Times New Roman" w:ascii="Times New Roman" w:hAnsi="Times New Roman"/>
          <w:sz w:val="24"/>
          <w:szCs w:val="24"/>
        </w:rPr>
        <mc:AlternateContent>
          <mc:Choice Requires="wps">
            <w:drawing>
              <wp:anchor behindDoc="0" distT="0" distB="2540" distL="0" distR="0" simplePos="0" locked="0" layoutInCell="0" allowOverlap="1" relativeHeight="12" wp14:anchorId="396DAFA0">
                <wp:simplePos x="0" y="0"/>
                <wp:positionH relativeFrom="page">
                  <wp:align>left</wp:align>
                </wp:positionH>
                <wp:positionV relativeFrom="paragraph">
                  <wp:posOffset>2150110</wp:posOffset>
                </wp:positionV>
                <wp:extent cx="7529195" cy="340360"/>
                <wp:effectExtent l="0" t="0" r="0" b="2540"/>
                <wp:wrapNone/>
                <wp:docPr id="6" name="Text Box 6"/>
                <a:graphic xmlns:a="http://schemas.openxmlformats.org/drawingml/2006/main">
                  <a:graphicData uri="http://schemas.microsoft.com/office/word/2010/wordprocessingShape">
                    <wps:wsp>
                      <wps:cNvSpPr/>
                      <wps:spPr>
                        <a:xfrm>
                          <a:off x="0" y="0"/>
                          <a:ext cx="7529040" cy="340200"/>
                        </a:xfrm>
                        <a:prstGeom prst="rect">
                          <a:avLst/>
                        </a:prstGeom>
                        <a:solidFill>
                          <a:schemeClr val="lt1"/>
                        </a:solidFill>
                        <a:ln w="6350">
                          <a:noFill/>
                        </a:ln>
                      </wps:spPr>
                      <wps:style>
                        <a:lnRef idx="0">
                          <a:schemeClr val="accent1"/>
                        </a:lnRef>
                        <a:fillRef idx="0">
                          <a:schemeClr val="accent1"/>
                        </a:fillRef>
                        <a:effectRef idx="0">
                          <a:schemeClr val="accent1"/>
                        </a:effectRef>
                        <a:fontRef idx="minor"/>
                      </wps:style>
                      <wps:txb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(Record of Asset Pledge page 2)</w:t>
                            </w:r>
                          </w:p>
                        </w:txbxContent>
                      </wps:txbx>
                      <wps:bodyPr anchor="t">
                        <a:prstTxWarp prst="textNoShape"/>
                        <a:noAutofit/>
                      </wps:bodyPr>
                    </wps:wsp>
                  </a:graphicData>
                </a:graphic>
              </wp:anchor>
            </w:drawing>
          </mc:Choice>
          <mc:Fallback>
            <w:pict>
              <v:rect id="shape_0" ID="Text Box 6" path="m0,0l-2147483645,0l-2147483645,-2147483646l0,-2147483646xe" fillcolor="white" stroked="f" o:allowincell="f" style="position:absolute;margin-left:0pt;margin-top:169.3pt;width:592.8pt;height:26.75pt;mso-wrap-style:square;v-text-anchor:top;mso-position-horizontal:left;mso-position-horizontal-relative:page" wp14:anchorId="396DAFA0">
                <v:fill o:detectmouseclick="t" type="solid" color2="black"/>
                <v:stroke color="#3465a4" weight="6480" joinstyle="round" endcap="flat"/>
                <v:textbo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(Record of Asset Pledge page 2)</w:t>
                      </w:r>
                    </w:p>
                  </w:txbxContent>
                </v:textbox>
                <w10:wrap type="none"/>
              </v:rect>
            </w:pict>
          </mc:Fallback>
        </mc:AlternateContent>
      </w:r>
    </w:p>
    <w:sectPr>
      <w:type w:val="nextPage"/>
      <w:pgSz w:w="11906" w:h="16838"/>
      <w:pgMar w:left="1466" w:right="1280" w:gutter="0" w:header="0" w:top="1133" w:footer="0" w:bottom="898"/>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Arial">
    <w:charset w:val="01"/>
    <w:family w:val="swiss"/>
    <w:pitch w:val="variable"/>
  </w:font>
  <w:font w:name="Liberation Sans">
    <w:altName w:val="Arial"/>
    <w:charset w:val="01"/>
    <w:family w:val="swiss"/>
    <w:pitch w:val="variable"/>
  </w:font>
  <w:font w:name="Times New Roman">
    <w:charset w:val="01"/>
    <w:family w:val="roman"/>
    <w:pitch w:val="variable"/>
  </w:font>
</w:fonts>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7e0716"/>
    <w:pPr>
      <w:widowControl/>
      <w:bidi w:val="0"/>
      <w:spacing w:lineRule="auto" w:line="276" w:before="0" w:after="0"/>
      <w:jc w:val="left"/>
    </w:pPr>
    <w:rPr>
      <w:rFonts w:ascii="Arial" w:hAnsi="Arial" w:eastAsia="Arial" w:cs="Arial"/>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7e0716"/>
    <w:pPr>
      <w:spacing w:after="0" w:line="240" w:lineRule="auto"/>
    </w:pPr>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76</TotalTime>
  <Application>LibreOffice/25.2.5.2$Linux_X86_64 LibreOffice_project/520$Build-2</Application>
  <AppVersion>15.0000</AppVersion>
  <Pages>6</Pages>
  <Words>2040</Words>
  <Characters>9185</Characters>
  <CharactersWithSpaces>11114</CharactersWithSpaces>
  <Paragraphs>161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2025-08-25T06:18:00Z</dcterms:created>
  <dc:creator>Admin</dc:creator>
  <dc:description/>
  <dc:language>en-US</dc:language>
  <cp:lastModifiedBy/>
  <dcterms:modified xsi:type="dcterms:W3CDTF">2025-09-02T17:53:43Z</dcterms:modified>
  <cp:revision>69</cp:revision>
  <dc:subject/>
  <dc:title/>
</cp:coreProperties>
</file>

<file path=docProps/custom.xml><?xml version="1.0" encoding="utf-8"?>
<Properties xmlns="http://schemas.openxmlformats.org/officeDocument/2006/custom-properties" xmlns:vt="http://schemas.openxmlformats.org/officeDocument/2006/docPropsVTypes"/>
</file>