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settings.xml" ContentType="application/vnd.openxmlformats-officedocument.wordprocessingml.settings+xml"/>
  <Override PartName="/word/numbering.xml" ContentType="application/vnd.openxmlformats-officedocument.wordprocessingml.numbering+xml"/>
  <Override PartName="/word/fontTable.xml" ContentType="application/vnd.openxmlformats-officedocument.wordprocessingml.fontTable+xml"/>
  <Override PartName="/word/theme/theme1.xml" ContentType="application/vnd.openxmlformats-officedocument.theme+xml"/>
  <Override PartName="/customXml/_rels/item1.xml.rels" ContentType="application/vnd.openxmlformats-package.relationships+xml"/>
  <Override PartName="/customXml/item1.xml" ContentType="application/xml"/>
  <Override PartName="/customXml/itemProps1.xml" ContentType="application/vnd.openxmlformats-officedocument.customXml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Default"/>
        <w:jc w:val="center"/>
        <w:rPr>
          <w:color w:themeColor="text1" w:val="000000"/>
        </w:rPr>
      </w:pPr>
      <w:r>
        <w:rPr>
          <w:b/>
          <w:bCs/>
          <w:color w:themeColor="text1" w:val="000000"/>
        </w:rPr>
        <w:t>CỘNG HÒA XÃ HỘI CHỦ NGHĨA VIỆT NAM</w:t>
      </w:r>
    </w:p>
    <w:p>
      <w:pPr>
        <w:pStyle w:val="Default"/>
        <w:jc w:val="center"/>
        <w:rPr>
          <w:color w:themeColor="text1" w:val="000000"/>
        </w:rPr>
      </w:pPr>
      <w:r>
        <w:rPr>
          <w:b/>
          <w:bCs/>
          <w:color w:themeColor="text1" w:val="000000"/>
        </w:rPr>
        <w:t>Độc lập – Tự do – Hạnh phúc</w:t>
      </w:r>
    </w:p>
    <w:p>
      <w:pPr>
        <w:pStyle w:val="Default"/>
        <w:jc w:val="center"/>
        <w:rPr>
          <w:color w:themeColor="text1" w:val="000000"/>
        </w:rPr>
      </w:pPr>
      <w:r>
        <w:rPr>
          <w:b/>
          <w:bCs/>
          <w:color w:themeColor="text1" w:val="000000"/>
        </w:rPr>
        <w:t>-------o0o------</w:t>
      </w:r>
    </w:p>
    <w:p>
      <w:pPr>
        <w:pStyle w:val="Default"/>
        <w:spacing w:before="120" w:after="0"/>
        <w:jc w:val="center"/>
        <w:rPr>
          <w:b/>
          <w:bCs/>
          <w:color w:themeColor="text1" w:val="000000"/>
        </w:rPr>
      </w:pPr>
      <w:r>
        <w:rPr>
          <w:b/>
          <w:bCs/>
          <w:color w:themeColor="text1" w:val="000000"/>
        </w:rPr>
      </w:r>
    </w:p>
    <w:p>
      <w:pPr>
        <w:pStyle w:val="Default"/>
        <w:jc w:val="center"/>
        <w:rPr>
          <w:b/>
          <w:bCs/>
          <w:color w:themeColor="text1" w:val="000000"/>
          <w:sz w:val="28"/>
          <w:szCs w:val="28"/>
        </w:rPr>
      </w:pPr>
      <w:r>
        <w:rPr>
          <w:b/>
          <w:bCs/>
          <w:color w:themeColor="text1" w:val="000000"/>
          <w:sz w:val="28"/>
          <w:szCs w:val="28"/>
        </w:rPr>
        <w:t>PHIẾU XÁC LẬP THỎA THUẬN</w:t>
      </w:r>
    </w:p>
    <w:p>
      <w:pPr>
        <w:pStyle w:val="Default"/>
        <w:jc w:val="center"/>
        <w:rPr>
          <w:b/>
          <w:bCs/>
          <w:i/>
          <w:i/>
          <w:iCs/>
          <w:color w:themeColor="text1" w:val="000000"/>
          <w:sz w:val="28"/>
          <w:szCs w:val="28"/>
        </w:rPr>
      </w:pPr>
      <w:r>
        <w:rPr>
          <w:b/>
          <w:bCs/>
          <w:i/>
          <w:iCs/>
          <w:color w:themeColor="text1" w:val="000000"/>
          <w:sz w:val="28"/>
          <w:szCs w:val="28"/>
        </w:rPr>
        <w:t>V/v: đảm bảo quyền được ưu tiên cung cấp dịch vụ tư vấn bất động sản</w:t>
      </w:r>
    </w:p>
    <w:p>
      <w:pPr>
        <w:pStyle w:val="Default"/>
        <w:spacing w:before="120" w:after="0"/>
        <w:jc w:val="center"/>
        <w:rPr>
          <w:color w:themeColor="text1" w:val="000000"/>
        </w:rPr>
      </w:pPr>
      <w:r>
        <w:rPr>
          <w:color w:themeColor="text1" w:val="000000"/>
        </w:rPr>
        <w:t xml:space="preserve">Số: </w:t>
      </w:r>
      <w:r>
        <w:rPr>
          <w:b/>
          <w:bCs/>
        </w:rPr>
        <w:t>MÃ THƯƠNG MẠI/UTOPIALAND</w:t>
      </w:r>
    </w:p>
    <w:p>
      <w:pPr>
        <w:pStyle w:val="Default"/>
        <w:jc w:val="center"/>
        <w:rPr>
          <w:b/>
          <w:color w:themeColor="text1" w:val="000000"/>
        </w:rPr>
      </w:pPr>
      <w:r>
        <w:rPr>
          <w:b/>
          <w:color w:themeColor="text1" w:val="000000"/>
        </w:rPr>
      </w:r>
    </w:p>
    <w:p>
      <w:pPr>
        <w:pStyle w:val="Normal"/>
        <w:spacing w:before="120" w:after="120"/>
        <w:rPr>
          <w:rFonts w:ascii="Times New Roman" w:hAnsi="Times New Roman"/>
          <w:sz w:val="24"/>
          <w:szCs w:val="24"/>
        </w:rPr>
      </w:pPr>
      <w:r>
        <w:rPr>
          <w:rFonts w:ascii="Times New Roman" w:hAnsi="Times New Roman"/>
          <w:sz w:val="24"/>
          <w:szCs w:val="24"/>
        </w:rPr>
        <w:t>Hôm nay, ngày [day]/[month]/[year] tại Hà Nội, các bên gồm:</w:t>
      </w:r>
    </w:p>
    <w:p>
      <w:pPr>
        <w:pStyle w:val="Normal"/>
        <w:spacing w:before="120" w:after="120"/>
        <w:rPr>
          <w:rFonts w:ascii="Times New Roman" w:hAnsi="Times New Roman"/>
          <w:sz w:val="24"/>
          <w:szCs w:val="24"/>
        </w:rPr>
      </w:pPr>
      <w:r>
        <w:rPr>
          <w:rFonts w:ascii="Times New Roman" w:hAnsi="Times New Roman"/>
          <w:b/>
          <w:sz w:val="24"/>
          <w:szCs w:val="24"/>
        </w:rPr>
        <w:t>I.</w:t>
      </w:r>
      <w:r>
        <w:rPr>
          <w:rFonts w:ascii="Times New Roman" w:hAnsi="Times New Roman"/>
          <w:sz w:val="24"/>
          <w:szCs w:val="24"/>
        </w:rPr>
        <w:t xml:space="preserve"> </w:t>
      </w:r>
      <w:r>
        <w:rPr>
          <w:rFonts w:ascii="Times New Roman" w:hAnsi="Times New Roman"/>
          <w:b/>
          <w:sz w:val="24"/>
          <w:szCs w:val="24"/>
        </w:rPr>
        <w:t>Ông/Bà:</w:t>
      </w:r>
      <w:r>
        <w:rPr>
          <w:rFonts w:ascii="Times New Roman" w:hAnsi="Times New Roman"/>
          <w:sz w:val="24"/>
          <w:szCs w:val="24"/>
        </w:rPr>
        <w:t xml:space="preserve"> </w:t>
      </w:r>
    </w:p>
    <w:tbl>
      <w:tblPr>
        <w:tblW w:w="9432" w:type="dxa"/>
        <w:jc w:val="left"/>
        <w:tblInd w:w="18" w:type="dxa"/>
        <w:tblLayout w:type="fixed"/>
        <w:tblCellMar>
          <w:top w:w="0" w:type="dxa"/>
          <w:left w:w="108" w:type="dxa"/>
          <w:bottom w:w="0" w:type="dxa"/>
          <w:right w:w="108" w:type="dxa"/>
        </w:tblCellMar>
        <w:tblLook w:val="04a0" w:noHBand="0" w:noVBand="1" w:firstColumn="1" w:lastRow="0" w:lastColumn="0" w:firstRow="1"/>
      </w:tblPr>
      <w:tblGrid>
        <w:gridCol w:w="3668"/>
        <w:gridCol w:w="395"/>
        <w:gridCol w:w="5369"/>
      </w:tblGrid>
      <w:tr>
        <w:trPr>
          <w:trHeight w:val="377" w:hRule="atLeast"/>
        </w:trPr>
        <w:tc>
          <w:tcPr>
            <w:tcW w:w="3668" w:type="dxa"/>
            <w:tcBorders/>
          </w:tcPr>
          <w:p>
            <w:pPr>
              <w:pStyle w:val="Normal"/>
              <w:spacing w:before="0" w:after="0"/>
              <w:ind w:right="154"/>
              <w:rPr>
                <w:rFonts w:ascii="Times New Roman" w:hAnsi="Times New Roman"/>
                <w:b/>
                <w:sz w:val="24"/>
                <w:szCs w:val="24"/>
              </w:rPr>
            </w:pPr>
            <w:r>
              <w:rPr>
                <w:rFonts w:ascii="Times New Roman" w:hAnsi="Times New Roman"/>
                <w:b/>
                <w:sz w:val="24"/>
                <w:szCs w:val="24"/>
              </w:rPr>
              <w:t>ÔNG/BÀ</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eastAsia="Arial" w:ascii="Times New Roman" w:hAnsi="Times New Roman"/>
                <w:sz w:val="24"/>
                <w:szCs w:val="24"/>
              </w:rPr>
              <w:t>[Transaction.customer.fullname]</w:t>
            </w:r>
          </w:p>
        </w:tc>
      </w:tr>
      <w:tr>
        <w:trPr>
          <w:trHeight w:val="377" w:hRule="atLeast"/>
        </w:trPr>
        <w:tc>
          <w:tcPr>
            <w:tcW w:w="3668" w:type="dxa"/>
            <w:tcBorders/>
          </w:tcPr>
          <w:p>
            <w:pPr>
              <w:pStyle w:val="Normal"/>
              <w:spacing w:before="0" w:after="0"/>
              <w:ind w:right="154"/>
              <w:rPr>
                <w:rFonts w:ascii="Times New Roman" w:hAnsi="Times New Roman"/>
                <w:sz w:val="24"/>
                <w:szCs w:val="24"/>
              </w:rPr>
            </w:pPr>
            <w:r>
              <w:rPr>
                <w:rFonts w:ascii="Times New Roman" w:hAnsi="Times New Roman"/>
                <w:sz w:val="24"/>
                <w:szCs w:val="24"/>
              </w:rPr>
              <w:t>Chứng minh nhân dân/Căn cước công dân/Hộ chiếu số</w:t>
            </w:r>
          </w:p>
        </w:tc>
        <w:tc>
          <w:tcPr>
            <w:tcW w:w="395"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w:t>
            </w:r>
          </w:p>
        </w:tc>
        <w:tc>
          <w:tcPr>
            <w:tcW w:w="5369" w:type="dxa"/>
            <w:tcBorders/>
          </w:tcPr>
          <w:p>
            <w:pPr>
              <w:pStyle w:val="Normal"/>
              <w:spacing w:before="0" w:after="0"/>
              <w:ind w:left="-77" w:right="-18"/>
              <w:rPr>
                <w:rFonts w:ascii="Times New Roman" w:hAnsi="Times New Roman"/>
                <w:bCs/>
                <w:sz w:val="24"/>
                <w:szCs w:val="24"/>
              </w:rPr>
            </w:pPr>
            <w:r>
              <w:rPr>
                <w:rFonts w:eastAsia="Arial" w:ascii="Times New Roman" w:hAnsi="Times New Roman"/>
                <w:sz w:val="24"/>
                <w:szCs w:val="24"/>
              </w:rPr>
              <w:t>[Transaction.customer.legal_code]</w:t>
            </w:r>
          </w:p>
        </w:tc>
      </w:tr>
      <w:tr>
        <w:trPr>
          <w:trHeight w:val="350" w:hRule="atLeast"/>
        </w:trPr>
        <w:tc>
          <w:tcPr>
            <w:tcW w:w="3668" w:type="dxa"/>
            <w:tcBorders/>
          </w:tcPr>
          <w:p>
            <w:pPr>
              <w:pStyle w:val="Normal"/>
              <w:spacing w:before="0" w:after="0"/>
              <w:ind w:right="-187"/>
              <w:rPr>
                <w:rFonts w:ascii="Times New Roman" w:hAnsi="Times New Roman"/>
                <w:bCs/>
                <w:sz w:val="24"/>
                <w:szCs w:val="24"/>
              </w:rPr>
            </w:pPr>
            <w:r>
              <w:rPr>
                <w:rFonts w:ascii="Times New Roman" w:hAnsi="Times New Roman"/>
                <w:sz w:val="24"/>
                <w:szCs w:val="24"/>
              </w:rPr>
              <w:t>Địa chỉ thường trú</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[Transaction.customer.address]</w:t>
            </w:r>
          </w:p>
        </w:tc>
      </w:tr>
      <w:tr>
        <w:trPr>
          <w:trHeight w:val="359" w:hRule="atLeast"/>
        </w:trPr>
        <w:tc>
          <w:tcPr>
            <w:tcW w:w="3668" w:type="dxa"/>
            <w:tcBorders/>
          </w:tcPr>
          <w:p>
            <w:pPr>
              <w:pStyle w:val="Normal"/>
              <w:spacing w:before="0" w:after="0"/>
              <w:rPr>
                <w:rFonts w:ascii="Times New Roman" w:hAnsi="Times New Roman"/>
                <w:bCs/>
                <w:sz w:val="24"/>
                <w:szCs w:val="24"/>
              </w:rPr>
            </w:pPr>
            <w:r>
              <w:rPr>
                <w:rFonts w:ascii="Times New Roman" w:hAnsi="Times New Roman"/>
                <w:sz w:val="24"/>
                <w:szCs w:val="24"/>
              </w:rPr>
              <w:t>Địa chỉ liên hệ</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2"/>
              <w:rPr>
                <w:rFonts w:ascii="Times New Roman" w:hAnsi="Times New Roman"/>
                <w:b/>
                <w:bCs/>
                <w:sz w:val="24"/>
                <w:szCs w:val="24"/>
              </w:rPr>
            </w:pPr>
            <w:r>
              <w:rPr>
                <w:rFonts w:eastAsia="Arial" w:ascii="Times New Roman" w:hAnsi="Times New Roman"/>
                <w:sz w:val="24"/>
                <w:szCs w:val="24"/>
              </w:rPr>
              <w:t>[Transaction.customer.contact_address]</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Điện thoại</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[Transaction.customer.phone]</w:t>
            </w:r>
          </w:p>
        </w:tc>
      </w:tr>
      <w:tr>
        <w:trPr>
          <w:trHeight w:val="377" w:hRule="atLeast"/>
        </w:trPr>
        <w:tc>
          <w:tcPr>
            <w:tcW w:w="3668" w:type="dxa"/>
            <w:tcBorders/>
          </w:tcPr>
          <w:p>
            <w:pPr>
              <w:pStyle w:val="Normal"/>
              <w:spacing w:before="0" w:after="0"/>
              <w:ind w:right="154"/>
              <w:rPr>
                <w:rFonts w:ascii="Times New Roman" w:hAnsi="Times New Roman"/>
                <w:bCs/>
                <w:sz w:val="24"/>
                <w:szCs w:val="24"/>
              </w:rPr>
            </w:pPr>
            <w:r>
              <w:rPr>
                <w:rFonts w:ascii="Times New Roman" w:hAnsi="Times New Roman"/>
                <w:sz w:val="24"/>
                <w:szCs w:val="24"/>
              </w:rPr>
              <w:t>Email</w:t>
            </w:r>
          </w:p>
        </w:tc>
        <w:tc>
          <w:tcPr>
            <w:tcW w:w="395" w:type="dxa"/>
            <w:tcBorders/>
          </w:tcPr>
          <w:p>
            <w:pPr>
              <w:pStyle w:val="Normal"/>
              <w:spacing w:before="0" w:after="0"/>
              <w:ind w:right="-187"/>
              <w:rPr>
                <w:rFonts w:ascii="Times New Roman" w:hAnsi="Times New Roman"/>
                <w:b/>
                <w:bCs/>
                <w:sz w:val="24"/>
                <w:szCs w:val="24"/>
              </w:rPr>
            </w:pPr>
            <w:r>
              <w:rPr>
                <w:rFonts w:ascii="Times New Roman" w:hAnsi="Times New Roman"/>
                <w:sz w:val="24"/>
                <w:szCs w:val="24"/>
              </w:rPr>
              <w:t>:</w:t>
            </w:r>
          </w:p>
        </w:tc>
        <w:tc>
          <w:tcPr>
            <w:tcW w:w="5369" w:type="dxa"/>
            <w:tcBorders/>
          </w:tcPr>
          <w:p>
            <w:pPr>
              <w:pStyle w:val="Normal"/>
              <w:spacing w:before="0" w:after="0"/>
              <w:ind w:left="-77" w:right="-187"/>
              <w:rPr>
                <w:rFonts w:ascii="Times New Roman" w:hAnsi="Times New Roman"/>
                <w:b/>
                <w:bCs/>
                <w:sz w:val="24"/>
                <w:szCs w:val="24"/>
              </w:rPr>
            </w:pPr>
            <w:r>
              <w:rPr>
                <w:rFonts w:ascii="Times New Roman" w:hAnsi="Times New Roman"/>
                <w:sz w:val="24"/>
                <w:szCs w:val="24"/>
              </w:rPr>
              <w:t>[Transaction.customer.email]</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(Sau đây gọi là “</w:t>
      </w:r>
      <w:r>
        <w:rPr>
          <w:rFonts w:ascii="Times New Roman" w:hAnsi="Times New Roman"/>
          <w:b/>
          <w:i/>
          <w:sz w:val="24"/>
          <w:szCs w:val="24"/>
          <w:lang w:val="fr-FR"/>
        </w:rPr>
        <w:t>Bên A</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Và</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 xml:space="preserve">II. CÔNG TY </w:t>
      </w:r>
      <w:bookmarkStart w:id="0" w:name="_Hlk217115927"/>
      <w:r>
        <w:rPr>
          <w:rFonts w:ascii="Times New Roman" w:hAnsi="Times New Roman"/>
          <w:b/>
          <w:bCs/>
          <w:sz w:val="24"/>
          <w:szCs w:val="24"/>
        </w:rPr>
        <w:t>CỔ PHẦN BẤT ĐỘNG SẢN UTOPIA</w:t>
      </w:r>
      <w:bookmarkEnd w:id="0"/>
    </w:p>
    <w:tbl>
      <w:tblPr>
        <w:tblW w:w="9106" w:type="dxa"/>
        <w:jc w:val="left"/>
        <w:tblInd w:w="108" w:type="dxa"/>
        <w:tblLayout w:type="fixed"/>
        <w:tblCellMar>
          <w:top w:w="0" w:type="dxa"/>
          <w:left w:w="108" w:type="dxa"/>
          <w:bottom w:w="0" w:type="dxa"/>
          <w:right w:w="108" w:type="dxa"/>
        </w:tblCellMar>
        <w:tblLook w:val="04a0" w:noHBand="0" w:noVBand="1" w:firstColumn="1" w:lastRow="0" w:lastColumn="0" w:firstRow="1"/>
      </w:tblPr>
      <w:tblGrid>
        <w:gridCol w:w="3510"/>
        <w:gridCol w:w="282"/>
        <w:gridCol w:w="5314"/>
      </w:tblGrid>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Giấy Chứng Nhận Đăng Ký Doanh Nghiệp số</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0111034043 do Sở Tài chính thành phố Hà Nội cấp lần đầu ngày 23/04/2025</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Địa chỉ</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Số 92 phố Võ Thị Sáu, phường Bạch Mai, thành phố Hà Nội</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Điện thoại</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0969991289</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Email</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info@utopia.com.vn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Số tài khoản</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146768686868 tại Ngân hàng Thương mại Cổ phần Quân đội (MBbank) - Chi nhánh Thanh Xuân</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Đại diện bởi</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Ông Trương Xuân Quý</w:t>
            </w:r>
          </w:p>
        </w:tc>
      </w:tr>
      <w:tr>
        <w:trPr/>
        <w:tc>
          <w:tcPr>
            <w:tcW w:w="3510" w:type="dxa"/>
            <w:tcBorders/>
          </w:tcPr>
          <w:p>
            <w:pPr>
              <w:pStyle w:val="Normal"/>
              <w:spacing w:before="0" w:after="0"/>
              <w:rPr>
                <w:rFonts w:ascii="Times New Roman" w:hAnsi="Times New Roman"/>
                <w:sz w:val="24"/>
                <w:szCs w:val="24"/>
              </w:rPr>
            </w:pPr>
            <w:r>
              <w:rPr>
                <w:rFonts w:ascii="Times New Roman" w:hAnsi="Times New Roman"/>
                <w:sz w:val="24"/>
                <w:szCs w:val="24"/>
              </w:rPr>
              <w:t>Chức vụ</w:t>
            </w:r>
          </w:p>
        </w:tc>
        <w:tc>
          <w:tcPr>
            <w:tcW w:w="282" w:type="dxa"/>
            <w:tcBorders/>
          </w:tcPr>
          <w:p>
            <w:pPr>
              <w:pStyle w:val="Normal"/>
              <w:spacing w:before="0" w:after="0"/>
              <w:rPr>
                <w:rFonts w:ascii="Times New Roman" w:hAnsi="Times New Roman"/>
                <w:sz w:val="24"/>
                <w:szCs w:val="24"/>
              </w:rPr>
            </w:pPr>
            <w:r>
              <w:rPr>
                <w:rFonts w:ascii="Times New Roman" w:hAnsi="Times New Roman"/>
                <w:sz w:val="24"/>
                <w:szCs w:val="24"/>
              </w:rPr>
              <w:t>:</w:t>
            </w:r>
          </w:p>
        </w:tc>
        <w:tc>
          <w:tcPr>
            <w:tcW w:w="5314" w:type="dxa"/>
            <w:tcBorders/>
          </w:tcPr>
          <w:p>
            <w:pPr>
              <w:pStyle w:val="Normal"/>
              <w:spacing w:before="0" w:after="0"/>
              <w:rPr>
                <w:rFonts w:ascii="Times New Roman" w:hAnsi="Times New Roman"/>
                <w:sz w:val="24"/>
                <w:szCs w:val="24"/>
              </w:rPr>
            </w:pPr>
            <w:r>
              <w:rPr>
                <w:rFonts w:ascii="Times New Roman" w:hAnsi="Times New Roman"/>
                <w:sz w:val="24"/>
                <w:szCs w:val="24"/>
              </w:rPr>
              <w:t>Tổng Giám đốc</w:t>
            </w:r>
          </w:p>
        </w:tc>
      </w:tr>
    </w:tbl>
    <w:p>
      <w:pPr>
        <w:pStyle w:val="Normal"/>
        <w:spacing w:before="120" w:after="120"/>
        <w:rPr>
          <w:rFonts w:ascii="Times New Roman" w:hAnsi="Times New Roman"/>
          <w:i/>
          <w:i/>
          <w:sz w:val="24"/>
          <w:szCs w:val="24"/>
          <w:lang w:val="fr-FR"/>
        </w:rPr>
      </w:pPr>
      <w:r>
        <w:rPr>
          <w:rFonts w:ascii="Times New Roman" w:hAnsi="Times New Roman"/>
          <w:i/>
          <w:sz w:val="24"/>
          <w:szCs w:val="24"/>
          <w:lang w:val="fr-FR"/>
        </w:rPr>
        <w:t xml:space="preserve"> </w:t>
      </w:r>
      <w:r>
        <w:rPr>
          <w:rFonts w:ascii="Times New Roman" w:hAnsi="Times New Roman"/>
          <w:i/>
          <w:sz w:val="24"/>
          <w:szCs w:val="24"/>
          <w:lang w:val="fr-FR"/>
        </w:rPr>
        <w:t>(Sau đây gọi là “</w:t>
      </w:r>
      <w:r>
        <w:rPr>
          <w:rFonts w:ascii="Times New Roman" w:hAnsi="Times New Roman"/>
          <w:b/>
          <w:i/>
          <w:sz w:val="24"/>
          <w:szCs w:val="24"/>
          <w:lang w:val="fr-FR"/>
        </w:rPr>
        <w:t>Bên B</w:t>
      </w:r>
      <w:r>
        <w:rPr>
          <w:rFonts w:ascii="Times New Roman" w:hAnsi="Times New Roman"/>
          <w:i/>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 xml:space="preserve">(Bên A và Bên B sau đây gọi chung là </w:t>
      </w:r>
      <w:r>
        <w:rPr>
          <w:rFonts w:ascii="Times New Roman" w:hAnsi="Times New Roman"/>
          <w:b/>
          <w:sz w:val="24"/>
          <w:szCs w:val="24"/>
          <w:lang w:val="fr-FR"/>
        </w:rPr>
        <w:t>"Các Bên"</w:t>
      </w:r>
      <w:r>
        <w:rPr>
          <w:rFonts w:ascii="Times New Roman" w:hAnsi="Times New Roman"/>
          <w:sz w:val="24"/>
          <w:szCs w:val="24"/>
          <w:lang w:val="fr-FR"/>
        </w:rPr>
        <w:t xml:space="preserve"> và gọi riêng là </w:t>
      </w:r>
      <w:r>
        <w:rPr>
          <w:rFonts w:ascii="Times New Roman" w:hAnsi="Times New Roman"/>
          <w:b/>
          <w:sz w:val="24"/>
          <w:szCs w:val="24"/>
          <w:lang w:val="fr-FR"/>
        </w:rPr>
        <w:t>"Bên"</w:t>
      </w:r>
      <w:r>
        <w:rPr>
          <w:rFonts w:ascii="Times New Roman" w:hAnsi="Times New Roman"/>
          <w:sz w:val="24"/>
          <w:szCs w:val="24"/>
          <w:lang w:val="fr-FR"/>
        </w:rPr>
        <w:t>).</w:t>
      </w:r>
    </w:p>
    <w:p>
      <w:pPr>
        <w:pStyle w:val="Normal"/>
        <w:spacing w:before="120" w:after="120"/>
        <w:rPr>
          <w:rFonts w:ascii="Times New Roman" w:hAnsi="Times New Roman"/>
          <w:sz w:val="24"/>
          <w:szCs w:val="24"/>
          <w:lang w:val="fr-FR"/>
        </w:rPr>
      </w:pPr>
      <w:r>
        <w:rPr>
          <w:rFonts w:ascii="Times New Roman" w:hAnsi="Times New Roman"/>
          <w:sz w:val="24"/>
          <w:szCs w:val="24"/>
          <w:lang w:val="fr-FR"/>
        </w:rPr>
        <w:t>Các Bên thống nhất ký kết PHIẾU XÁC LẬP THỎA THUẬN này với nội dung như sau:</w:t>
      </w:r>
    </w:p>
    <w:p>
      <w:pPr>
        <w:pStyle w:val="Normal"/>
        <w:spacing w:before="120" w:after="120"/>
        <w:rPr>
          <w:rFonts w:ascii="Times New Roman" w:hAnsi="Times New Roman"/>
          <w:b/>
          <w:sz w:val="24"/>
          <w:szCs w:val="24"/>
          <w:lang w:val="fr-FR"/>
        </w:rPr>
      </w:pPr>
      <w:r>
        <w:rPr>
          <w:rFonts w:ascii="Times New Roman" w:hAnsi="Times New Roman"/>
          <w:b/>
          <w:sz w:val="24"/>
          <w:szCs w:val="24"/>
          <w:lang w:val="fr-FR"/>
        </w:rPr>
        <w:t>Điều 1: Các Bên xác nhận:</w:t>
      </w:r>
    </w:p>
    <w:p>
      <w:pPr>
        <w:pStyle w:val="ListParagraph"/>
        <w:numPr>
          <w:ilvl w:val="1"/>
          <w:numId w:val="2"/>
        </w:numPr>
        <w:spacing w:before="120" w:after="120"/>
        <w:ind w:hanging="709" w:left="709"/>
        <w:contextualSpacing/>
        <w:jc w:val="both"/>
        <w:rPr>
          <w:rFonts w:ascii="Times New Roman" w:hAnsi="Times New Roman"/>
          <w:sz w:val="24"/>
          <w:szCs w:val="24"/>
          <w:lang w:val="fr-FR"/>
        </w:rPr>
      </w:pPr>
      <w:r>
        <w:rPr>
          <w:rFonts w:ascii="Times New Roman" w:hAnsi="Times New Roman"/>
          <w:sz w:val="24"/>
          <w:szCs w:val="24"/>
          <w:lang w:val="fr-FR"/>
        </w:rPr>
        <w:t xml:space="preserve">Bên A đã nộp cho Bên B số tiền </w:t>
      </w:r>
      <w:r>
        <w:rPr>
          <w:rFonts w:ascii="Times New Roman" w:hAnsi="Times New Roman"/>
          <w:b/>
          <w:bCs/>
          <w:sz w:val="24"/>
          <w:szCs w:val="24"/>
          <w:lang w:val="fr-FR"/>
        </w:rPr>
        <w:t>200.000.000 đồng</w:t>
      </w:r>
      <w:r>
        <w:rPr>
          <w:rFonts w:ascii="Times New Roman" w:hAnsi="Times New Roman"/>
          <w:sz w:val="24"/>
          <w:szCs w:val="24"/>
          <w:lang w:val="fr-FR"/>
        </w:rPr>
        <w:t xml:space="preserve"> (</w:t>
      </w:r>
      <w:r>
        <w:rPr>
          <w:rFonts w:ascii="Times New Roman" w:hAnsi="Times New Roman"/>
          <w:b/>
          <w:bCs/>
          <w:i/>
          <w:iCs/>
          <w:sz w:val="24"/>
          <w:szCs w:val="24"/>
          <w:lang w:val="fr-FR"/>
        </w:rPr>
        <w:t>Bằng chữ: Hai trăm triệu đồng</w:t>
      </w:r>
      <w:r>
        <w:rPr>
          <w:rFonts w:ascii="Times New Roman" w:hAnsi="Times New Roman"/>
          <w:sz w:val="24"/>
          <w:szCs w:val="24"/>
          <w:lang w:val="fr-FR"/>
        </w:rPr>
        <w:t>) (“</w:t>
      </w:r>
      <w:r>
        <w:rPr>
          <w:rFonts w:ascii="Times New Roman" w:hAnsi="Times New Roman"/>
          <w:b/>
          <w:bCs/>
          <w:sz w:val="24"/>
          <w:szCs w:val="24"/>
          <w:lang w:val="fr-FR"/>
        </w:rPr>
        <w:t>Tiền Cam Kết</w:t>
      </w:r>
      <w:r>
        <w:rPr>
          <w:rFonts w:ascii="Times New Roman" w:hAnsi="Times New Roman"/>
          <w:sz w:val="24"/>
          <w:szCs w:val="24"/>
          <w:lang w:val="fr-FR"/>
        </w:rPr>
        <w:t>”) vào ngày Các Bên ký kết Phiếu xác lập thoả thuận này để đảm bảo việc Bên A có quyền được Bên B ưu tiên cung cấp dịch vụ tư vấn (tư vấn, hỗ trợ các thủ tục liên quan để mua khi bất động sản đủ điều kiện đưa vào kinh doanh theo quy định của pháp luật) đối với bất động sản có thông tin dưới đây:</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Mã số [Transaction.product.trade_code];</w:t>
      </w:r>
    </w:p>
    <w:p>
      <w:pPr>
        <w:pStyle w:val="ListParagraph"/>
        <w:numPr>
          <w:ilvl w:val="0"/>
          <w:numId w:val="4"/>
        </w:numPr>
        <w:spacing w:before="120" w:after="120"/>
        <w:contextualSpacing/>
        <w:jc w:val="both"/>
        <w:rPr>
          <w:rFonts w:ascii="Times New Roman" w:hAnsi="Times New Roman"/>
          <w:sz w:val="24"/>
          <w:szCs w:val="24"/>
        </w:rPr>
      </w:pPr>
      <w:r>
        <w:rPr>
          <w:rFonts w:ascii="Times New Roman" w:hAnsi="Times New Roman"/>
          <w:sz w:val="24"/>
          <w:szCs w:val="24"/>
        </w:rPr>
        <w:t>Dự án: Làng Đá Bạc (</w:t>
      </w:r>
      <w:r>
        <w:rPr>
          <w:rFonts w:ascii="Times New Roman" w:hAnsi="Times New Roman"/>
          <w:iCs/>
          <w:color w:themeColor="text1" w:val="000000"/>
          <w:sz w:val="24"/>
          <w:szCs w:val="24"/>
          <w:lang w:val="fr-FR"/>
        </w:rPr>
        <w:t>Tên thương mại: Utopia Villas &amp; Resort</w:t>
      </w:r>
      <w:r>
        <w:rPr>
          <w:rFonts w:ascii="Times New Roman" w:hAnsi="Times New Roman"/>
          <w:sz w:val="24"/>
          <w:szCs w:val="24"/>
        </w:rPr>
        <w:t xml:space="preserve">), có địa chỉ tại xã Phú Thành, huyện Lạc Thủy, tỉnh Hoà Bình (nay là xã An Nghĩa, tỉnh Phú Thọ);  </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 xml:space="preserve">Bên A đồng thuận việc ký kết và thực hiện Thỏa Thuận Thực Hiện Nguyện Vọng </w:t>
      </w:r>
      <w:r>
        <w:rPr>
          <w:rFonts w:ascii="Times New Roman" w:hAnsi="Times New Roman"/>
          <w:bCs/>
          <w:sz w:val="24"/>
          <w:szCs w:val="24"/>
        </w:rPr>
        <w:t>theo mẫu của Bên B (“</w:t>
      </w:r>
      <w:r>
        <w:rPr>
          <w:rFonts w:ascii="Times New Roman" w:hAnsi="Times New Roman"/>
          <w:b/>
          <w:bCs/>
          <w:sz w:val="24"/>
          <w:szCs w:val="24"/>
        </w:rPr>
        <w:t>Thỏa Thuận Thực Hiện Nguyện Vọng</w:t>
      </w:r>
      <w:r>
        <w:rPr>
          <w:rFonts w:ascii="Times New Roman" w:hAnsi="Times New Roman"/>
          <w:bCs/>
          <w:sz w:val="24"/>
          <w:szCs w:val="24"/>
        </w:rPr>
        <w:t>”)</w:t>
      </w:r>
      <w:r>
        <w:rPr>
          <w:rFonts w:ascii="Times New Roman" w:hAnsi="Times New Roman"/>
          <w:sz w:val="24"/>
          <w:szCs w:val="24"/>
        </w:rPr>
        <w:t xml:space="preserve"> trong vòng 07 (bảy) ngày kể từ ngày ký kết Phiếu xác lập thoả thuận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Trong thời hạn quy định tại khoản 1.2 Thỏa Thuận này, nếu Bên A chậm hoặc không cung cấp các tài liệu, giấy tờ cần thiết để hoàn thành việc ký kết Thoả Thuận Thực Hiện Nguyện Vọng theo hướng dẫn của Bên B thì Bên A đồng ý: (i) Bên B toàn quyền quyết định số Tiền Cam Kết nhằm bù đắp các chi phí phát sinh và (ii) Không có bất kỳ khiếu nại, khiếu kiện gì liên quan đến vấn đề này.</w:t>
      </w:r>
    </w:p>
    <w:p>
      <w:pPr>
        <w:pStyle w:val="ListParagraph"/>
        <w:numPr>
          <w:ilvl w:val="1"/>
          <w:numId w:val="2"/>
        </w:numPr>
        <w:spacing w:before="120" w:after="120"/>
        <w:ind w:hanging="709" w:left="709"/>
        <w:contextualSpacing/>
        <w:jc w:val="both"/>
        <w:rPr>
          <w:rFonts w:ascii="Times New Roman" w:hAnsi="Times New Roman"/>
          <w:sz w:val="24"/>
          <w:szCs w:val="24"/>
        </w:rPr>
      </w:pPr>
      <w:r>
        <w:rPr>
          <w:rFonts w:ascii="Times New Roman" w:hAnsi="Times New Roman"/>
          <w:sz w:val="24"/>
          <w:szCs w:val="24"/>
        </w:rPr>
        <w:t>Trường hợp Bên A hoàn thành việc ký kết Thỏa Thuận Thực Hiện Nguyện Vọng thì Tiền Cam Kết sẽ được tự động khấu trừ vào nghĩa vụ nộp tiền bảo đảm theo quy định của Thỏa Thuận Thực Hiện Nguyện Vọng.</w:t>
      </w:r>
    </w:p>
    <w:p>
      <w:pPr>
        <w:pStyle w:val="Normal"/>
        <w:spacing w:before="120" w:after="120"/>
        <w:rPr>
          <w:rFonts w:ascii="Times New Roman" w:hAnsi="Times New Roman"/>
          <w:b/>
          <w:sz w:val="24"/>
          <w:szCs w:val="24"/>
        </w:rPr>
      </w:pPr>
      <w:r>
        <w:rPr>
          <w:rFonts w:ascii="Times New Roman" w:hAnsi="Times New Roman"/>
          <w:b/>
          <w:sz w:val="24"/>
          <w:szCs w:val="24"/>
        </w:rPr>
        <w:t>Điều 2: Điều khoản thi hành</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có hiệu lực kể từ ngày ký và tự động chấm dứt hiệu lực vào ngày Các Bên ký kết Thỏa Thuận Thực Hiện Nguyện Vọng.</w:t>
      </w:r>
    </w:p>
    <w:p>
      <w:pPr>
        <w:pStyle w:val="ListParagraph"/>
        <w:numPr>
          <w:ilvl w:val="1"/>
          <w:numId w:val="3"/>
        </w:numPr>
        <w:spacing w:before="120" w:after="120"/>
        <w:ind w:hanging="709" w:left="709"/>
        <w:contextualSpacing w:val="false"/>
        <w:jc w:val="both"/>
        <w:rPr>
          <w:rFonts w:ascii="Times New Roman" w:hAnsi="Times New Roman"/>
          <w:sz w:val="24"/>
          <w:szCs w:val="24"/>
        </w:rPr>
      </w:pPr>
      <w:r>
        <w:rPr>
          <w:rFonts w:ascii="Times New Roman" w:hAnsi="Times New Roman"/>
          <w:sz w:val="24"/>
          <w:szCs w:val="24"/>
        </w:rPr>
        <w:t>Thỏa Thuận này được lập thành ba (03) bản gốc có giá trị pháp lý như nhau. Bên B giữ 02 (hai) bản, Bên A giữ 01 (một) bản để làm cơ sở thực hiện.</w:t>
      </w:r>
    </w:p>
    <w:tbl>
      <w:tblPr>
        <w:tblStyle w:val="TableGrid"/>
        <w:tblW w:w="9350" w:type="dxa"/>
        <w:jc w:val="left"/>
        <w:tblInd w:w="0" w:type="dxa"/>
        <w:tblLayout w:type="fixed"/>
        <w:tblCellMar>
          <w:top w:w="0" w:type="dxa"/>
          <w:left w:w="108" w:type="dxa"/>
          <w:bottom w:w="0" w:type="dxa"/>
          <w:right w:w="108" w:type="dxa"/>
        </w:tblCellMar>
        <w:tblLook w:val="04a0" w:noHBand="0" w:noVBand="1" w:firstColumn="1" w:lastRow="0" w:lastColumn="0" w:firstRow="1"/>
      </w:tblPr>
      <w:tblGrid>
        <w:gridCol w:w="4675"/>
        <w:gridCol w:w="4674"/>
      </w:tblGrid>
      <w:tr>
        <w:trPr/>
        <w:tc>
          <w:tcPr>
            <w:tcW w:w="4675"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A</w:t>
            </w:r>
          </w:p>
        </w:tc>
        <w:tc>
          <w:tcPr>
            <w:tcW w:w="4674" w:type="dxa"/>
            <w:tcBorders>
              <w:top w:val="nil"/>
              <w:left w:val="nil"/>
              <w:bottom w:val="nil"/>
              <w:right w:val="nil"/>
            </w:tcBorders>
          </w:tcPr>
          <w:p>
            <w:pPr>
              <w:pStyle w:val="Normal"/>
              <w:widowControl/>
              <w:suppressAutoHyphens w:val="true"/>
              <w:spacing w:before="120" w:after="120"/>
              <w:jc w:val="center"/>
              <w:rPr>
                <w:rFonts w:ascii="Times New Roman" w:hAnsi="Times New Roman"/>
                <w:b/>
                <w:sz w:val="24"/>
                <w:szCs w:val="24"/>
              </w:rPr>
            </w:pPr>
            <w:r>
              <w:rPr>
                <w:rFonts w:eastAsia="Arial" w:cs="Times New Roman" w:ascii="Times New Roman" w:hAnsi="Times New Roman"/>
                <w:b/>
                <w:kern w:val="0"/>
                <w:sz w:val="24"/>
                <w:szCs w:val="24"/>
                <w:lang w:val="en-US" w:eastAsia="en-US" w:bidi="ar-SA"/>
              </w:rPr>
              <w:t>BÊN B</w:t>
            </w:r>
          </w:p>
          <w:p>
            <w:pPr>
              <w:pStyle w:val="Default"/>
              <w:suppressAutoHyphens w:val="true"/>
              <w:spacing w:lineRule="auto" w:line="276" w:before="120" w:after="120"/>
              <w:ind w:hanging="720" w:left="720"/>
              <w:jc w:val="center"/>
              <w:rPr>
                <w:b/>
                <w:bCs/>
                <w:color w:themeColor="text1" w:val="000000"/>
              </w:rPr>
            </w:pPr>
            <w:r>
              <w:rPr>
                <w:rFonts w:eastAsia="Arial" w:cs="Times New Roman"/>
                <w:b/>
                <w:bCs/>
                <w:color w:themeColor="text1" w:val="000000"/>
                <w:kern w:val="0"/>
                <w:lang w:val="en-US" w:eastAsia="en-US" w:bidi="ar-SA"/>
              </w:rPr>
              <w:t>TỔNG GIÁM ĐỐC</w:t>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276" w:before="120" w:after="120"/>
              <w:ind w:hanging="720" w:left="720"/>
              <w:jc w:val="center"/>
              <w:rPr>
                <w:b/>
                <w:bCs/>
                <w:color w:themeColor="text1" w:val="000000"/>
              </w:rPr>
            </w:pPr>
            <w:r>
              <w:rPr>
                <w:b/>
                <w:bCs/>
                <w:color w:themeColor="text1" w:val="000000"/>
              </w:rPr>
            </w:r>
          </w:p>
          <w:p>
            <w:pPr>
              <w:pStyle w:val="Default"/>
              <w:suppressAutoHyphens w:val="true"/>
              <w:spacing w:lineRule="auto" w:line="312" w:before="120" w:after="120"/>
              <w:jc w:val="center"/>
              <w:rPr>
                <w:color w:themeColor="text1" w:val="000000"/>
              </w:rPr>
            </w:pPr>
            <w:r>
              <w:rPr>
                <w:rFonts w:eastAsia="Arial" w:cs="Times New Roman"/>
                <w:b/>
                <w:bCs/>
                <w:color w:themeColor="text1" w:val="000000"/>
                <w:kern w:val="0"/>
                <w:lang w:val="en-US" w:eastAsia="en-US" w:bidi="ar-SA"/>
              </w:rPr>
              <w:t>Trương Xuân Quý</w:t>
            </w:r>
          </w:p>
          <w:p>
            <w:pPr>
              <w:pStyle w:val="Normal"/>
              <w:widowControl/>
              <w:suppressAutoHyphens w:val="true"/>
              <w:spacing w:before="120" w:after="120"/>
              <w:jc w:val="center"/>
              <w:rPr>
                <w:rFonts w:ascii="Times New Roman" w:hAnsi="Times New Roman"/>
                <w:b/>
                <w:sz w:val="24"/>
                <w:szCs w:val="24"/>
              </w:rPr>
            </w:pPr>
            <w:r>
              <w:rPr>
                <w:rFonts w:ascii="Times New Roman" w:hAnsi="Times New Roman"/>
                <w:b/>
                <w:sz w:val="24"/>
                <w:szCs w:val="24"/>
              </w:rPr>
            </w:r>
          </w:p>
        </w:tc>
      </w:tr>
    </w:tbl>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Normal"/>
        <w:spacing w:lineRule="exact" w:line="240" w:before="60" w:after="0"/>
        <w:jc w:val="both"/>
        <w:rPr>
          <w:rFonts w:ascii="Times New Roman" w:hAnsi="Times New Roman"/>
          <w:b/>
          <w:color w:themeColor="text1" w:val="000000"/>
          <w:sz w:val="24"/>
          <w:szCs w:val="24"/>
        </w:rPr>
      </w:pPr>
      <w:r>
        <w:rPr>
          <w:rFonts w:ascii="Times New Roman" w:hAnsi="Times New Roman"/>
          <w:b/>
          <w:color w:themeColor="text1" w:val="000000"/>
          <w:sz w:val="24"/>
          <w:szCs w:val="24"/>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p>
      <w:pPr>
        <w:pStyle w:val="Default"/>
        <w:spacing w:lineRule="auto" w:line="312" w:before="120" w:after="120"/>
        <w:jc w:val="center"/>
        <w:rPr>
          <w:color w:themeColor="text1" w:val="000000"/>
        </w:rPr>
      </w:pPr>
      <w:r>
        <w:rPr>
          <w:color w:themeColor="text1" w:val="000000"/>
        </w:rPr>
      </w:r>
    </w:p>
    <w:sectPr>
      <w:footerReference w:type="even" r:id="rId2"/>
      <w:footerReference w:type="default" r:id="rId3"/>
      <w:footerReference w:type="first" r:id="rId4"/>
      <w:type w:val="nextPage"/>
      <w:pgSz w:w="11906" w:h="16838"/>
      <w:pgMar w:left="1412" w:right="1140" w:gutter="0" w:header="0" w:top="1412" w:footer="244" w:bottom="1140"/>
      <w:pgNumType w:fmt="decimal"/>
      <w:formProt w:val="false"/>
      <w:textDirection w:val="lrTb"/>
      <w:docGrid w:type="default" w:linePitch="299"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swiss"/>
    <w:pitch w:val="variable"/>
  </w:font>
  <w:font w:name="Arial">
    <w:charset w:val="01"/>
    <w:family w:val="swiss"/>
    <w:pitch w:val="variable"/>
  </w:font>
  <w:font w:name="Tahoma">
    <w:charset w:val="01"/>
    <w:family w:val="swiss"/>
    <w:pitch w:val="variable"/>
  </w:font>
  <w:font w:name="Times New Roman">
    <w:charset w:val="01"/>
    <w:family w:val="roman"/>
    <w:pitch w:val="variable"/>
  </w:font>
  <w:font w:name="Liberation Sans">
    <w:altName w:val="Arial"/>
    <w:charset w:val="01"/>
    <w:family w:val="swiss"/>
    <w:pitch w:val="variable"/>
  </w:font>
  <w:font w:name="Times New Roman">
    <w:charset w:val="01"/>
    <w:family w:val="roman"/>
    <w:pitch w:val="default"/>
  </w:font>
  <w:font w:name="Courier New">
    <w:charset w:val="01"/>
    <w:family w:val="modern"/>
    <w:pitch w:val="fixed"/>
  </w:font>
  <w:font w:name="Wingdings">
    <w:charset w:val="02"/>
    <w:family w:val="auto"/>
    <w:pitch w:val="default"/>
  </w:font>
  <w:font w:name="Symbol">
    <w:charset w:val="02"/>
    <w:family w:val="auto"/>
    <w:pitch w:val="default"/>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rPr/>
    </w:pPr>
    <w:r>
      <w:rPr/>
    </w:r>
  </w:p>
</w:ftr>
</file>

<file path=word/footer2.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footer3.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spacing w:before="0" w:after="200"/>
      <w:jc w:val="center"/>
      <w:rPr>
        <w:rFonts w:ascii="Times New Roman" w:hAnsi="Times New Roman"/>
      </w:rPr>
    </w:pPr>
    <w:r>
      <w:rPr>
        <w:rFonts w:ascii="Times New Roman" w:hAnsi="Times New Roman"/>
      </w:rPr>
      <w:fldChar w:fldCharType="begin"/>
    </w:r>
    <w:r>
      <w:rPr>
        <w:rFonts w:ascii="Times New Roman" w:hAnsi="Times New Roman"/>
      </w:rPr>
      <w:instrText xml:space="preserve"> PAGE </w:instrText>
    </w:r>
    <w:r>
      <w:rPr>
        <w:rFonts w:ascii="Times New Roman" w:hAnsi="Times New Roman"/>
      </w:rPr>
      <w:fldChar w:fldCharType="separate"/>
    </w:r>
    <w:r>
      <w:rPr>
        <w:rFonts w:ascii="Times New Roman" w:hAnsi="Times New Roman"/>
      </w:rPr>
      <w:t>2</w:t>
    </w:r>
    <w:r>
      <w:rPr>
        <w:rFonts w:ascii="Times New Roman" w:hAnsi="Times New Roman"/>
      </w:rPr>
      <w:fldChar w:fldCharType="end"/>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left"/>
      <w:pPr>
        <w:tabs>
          <w:tab w:val="num" w:pos="4690"/>
        </w:tabs>
        <w:ind w:left="4690" w:hanging="720"/>
      </w:pPr>
      <w:rPr/>
    </w:lvl>
    <w:lvl w:ilvl="1">
      <w:start w:val="1"/>
      <w:numFmt w:val="decimal"/>
      <w:lvlText w:val="%2."/>
      <w:lvlJc w:val="left"/>
      <w:pPr>
        <w:tabs>
          <w:tab w:val="num" w:pos="720"/>
        </w:tabs>
        <w:ind w:left="720" w:hanging="720"/>
      </w:pPr>
      <w:rPr>
        <w:sz w:val="24"/>
        <w:i w:val="false"/>
        <w:b w:val="false"/>
        <w:szCs w:val="24"/>
        <w:iCs w:val="false"/>
        <w:bCs w:val="false"/>
      </w:rPr>
    </w:lvl>
    <w:lvl w:ilvl="2">
      <w:start w:val="1"/>
      <w:numFmt w:val="lowerLetter"/>
      <w:lvlText w:val="%3)"/>
      <w:lvlJc w:val="left"/>
      <w:pPr>
        <w:tabs>
          <w:tab w:val="num" w:pos="1440"/>
        </w:tabs>
        <w:ind w:left="1440" w:hanging="720"/>
      </w:pPr>
      <w:rPr>
        <w:sz w:val="24"/>
        <w:i w:val="false"/>
        <w:b w:val="false"/>
        <w:szCs w:val="24"/>
        <w:iCs w:val="false"/>
        <w:bCs w:val="false"/>
      </w:rPr>
    </w:lvl>
    <w:lvl w:ilvl="3">
      <w:start w:val="1"/>
      <w:numFmt w:val="lowerRoman"/>
      <w:lvlText w:val="(%4)"/>
      <w:lvlJc w:val="left"/>
      <w:pPr>
        <w:tabs>
          <w:tab w:val="num" w:pos="2160"/>
        </w:tabs>
        <w:ind w:left="2160" w:hanging="720"/>
      </w:pPr>
      <w:rPr>
        <w:sz w:val="24"/>
        <w:spacing w:val="-3"/>
        <w:i w:val="false"/>
        <w:b w:val="false"/>
        <w:szCs w:val="24"/>
        <w:iCs w:val="false"/>
        <w:bCs w:val="false"/>
        <w:w w:val="99"/>
        <w:rFonts w:ascii="Times New Roman" w:hAnsi="Times New Roman" w:eastAsia="Times New Roman"/>
      </w:rPr>
    </w:lvl>
    <w:lvl w:ilvl="4">
      <w:start w:val="1"/>
      <w:numFmt w:val="decimal"/>
      <w:lvlText w:val="%1.%2.%3.%4.%5."/>
      <w:lvlJc w:val="left"/>
      <w:pPr>
        <w:tabs>
          <w:tab w:val="num" w:pos="0"/>
        </w:tabs>
        <w:ind w:left="2232" w:hanging="792"/>
      </w:pPr>
      <w:rPr/>
    </w:lvl>
    <w:lvl w:ilvl="5">
      <w:start w:val="1"/>
      <w:numFmt w:val="decimal"/>
      <w:lvlText w:val="%1.%2.%3.%4.%5.%6."/>
      <w:lvlJc w:val="left"/>
      <w:pPr>
        <w:tabs>
          <w:tab w:val="num" w:pos="0"/>
        </w:tabs>
        <w:ind w:left="2736" w:hanging="936"/>
      </w:pPr>
      <w:rPr/>
    </w:lvl>
    <w:lvl w:ilvl="6">
      <w:start w:val="1"/>
      <w:numFmt w:val="decimal"/>
      <w:lvlText w:val="%1.%2.%3.%4.%5.%6.%7."/>
      <w:lvlJc w:val="left"/>
      <w:pPr>
        <w:tabs>
          <w:tab w:val="num" w:pos="0"/>
        </w:tabs>
        <w:ind w:left="3240" w:hanging="1080"/>
      </w:pPr>
      <w:rPr/>
    </w:lvl>
    <w:lvl w:ilvl="7">
      <w:start w:val="1"/>
      <w:numFmt w:val="decimal"/>
      <w:lvlText w:val="%1.%2.%3.%4.%5.%6.%7.%8."/>
      <w:lvlJc w:val="left"/>
      <w:pPr>
        <w:tabs>
          <w:tab w:val="num" w:pos="0"/>
        </w:tabs>
        <w:ind w:left="3744" w:hanging="1224"/>
      </w:pPr>
      <w:rPr/>
    </w:lvl>
    <w:lvl w:ilvl="8">
      <w:start w:val="1"/>
      <w:numFmt w:val="decimal"/>
      <w:lvlText w:val="%1.%2.%3.%4.%5.%6.%7.%8.%9."/>
      <w:lvlJc w:val="left"/>
      <w:pPr>
        <w:tabs>
          <w:tab w:val="num" w:pos="0"/>
        </w:tabs>
        <w:ind w:left="4320" w:hanging="1440"/>
      </w:pPr>
      <w:rPr/>
    </w:lvl>
  </w:abstractNum>
  <w:abstractNum w:abstractNumId="2">
    <w:lvl w:ilvl="0">
      <w:start w:val="1"/>
      <w:numFmt w:val="decimal"/>
      <w:lvlText w:val="%1."/>
      <w:lvlJc w:val="left"/>
      <w:pPr>
        <w:tabs>
          <w:tab w:val="num" w:pos="0"/>
        </w:tabs>
        <w:ind w:left="360" w:hanging="360"/>
      </w:pPr>
      <w:rPr/>
    </w:lvl>
    <w:lvl w:ilvl="1">
      <w:start w:val="1"/>
      <w:numFmt w:val="decimal"/>
      <w:lvlText w:val="%1.%2."/>
      <w:lvlJc w:val="left"/>
      <w:pPr>
        <w:tabs>
          <w:tab w:val="num" w:pos="0"/>
        </w:tabs>
        <w:ind w:left="720" w:hanging="360"/>
      </w:pPr>
      <w:rPr/>
    </w:lvl>
    <w:lvl w:ilvl="2">
      <w:start w:val="1"/>
      <w:numFmt w:val="decimal"/>
      <w:lvlText w:val="%1.%2.%3."/>
      <w:lvlJc w:val="left"/>
      <w:pPr>
        <w:tabs>
          <w:tab w:val="num" w:pos="0"/>
        </w:tabs>
        <w:ind w:left="1440" w:hanging="720"/>
      </w:pPr>
      <w:rPr/>
    </w:lvl>
    <w:lvl w:ilvl="3">
      <w:start w:val="1"/>
      <w:numFmt w:val="decimal"/>
      <w:lvlText w:val="%1.%2.%3.%4."/>
      <w:lvlJc w:val="left"/>
      <w:pPr>
        <w:tabs>
          <w:tab w:val="num" w:pos="0"/>
        </w:tabs>
        <w:ind w:left="1800" w:hanging="720"/>
      </w:pPr>
      <w:rPr/>
    </w:lvl>
    <w:lvl w:ilvl="4">
      <w:start w:val="1"/>
      <w:numFmt w:val="decimal"/>
      <w:lvlText w:val="%1.%2.%3.%4.%5."/>
      <w:lvlJc w:val="left"/>
      <w:pPr>
        <w:tabs>
          <w:tab w:val="num" w:pos="0"/>
        </w:tabs>
        <w:ind w:left="2520" w:hanging="1080"/>
      </w:pPr>
      <w:rPr/>
    </w:lvl>
    <w:lvl w:ilvl="5">
      <w:start w:val="1"/>
      <w:numFmt w:val="decimal"/>
      <w:lvlText w:val="%1.%2.%3.%4.%5.%6."/>
      <w:lvlJc w:val="left"/>
      <w:pPr>
        <w:tabs>
          <w:tab w:val="num" w:pos="0"/>
        </w:tabs>
        <w:ind w:left="2880" w:hanging="1080"/>
      </w:pPr>
      <w:rPr/>
    </w:lvl>
    <w:lvl w:ilvl="6">
      <w:start w:val="1"/>
      <w:numFmt w:val="decimal"/>
      <w:lvlText w:val="%1.%2.%3.%4.%5.%6.%7."/>
      <w:lvlJc w:val="left"/>
      <w:pPr>
        <w:tabs>
          <w:tab w:val="num" w:pos="0"/>
        </w:tabs>
        <w:ind w:left="3600" w:hanging="1440"/>
      </w:pPr>
      <w:rPr/>
    </w:lvl>
    <w:lvl w:ilvl="7">
      <w:start w:val="1"/>
      <w:numFmt w:val="decimal"/>
      <w:lvlText w:val="%1.%2.%3.%4.%5.%6.%7.%8."/>
      <w:lvlJc w:val="left"/>
      <w:pPr>
        <w:tabs>
          <w:tab w:val="num" w:pos="0"/>
        </w:tabs>
        <w:ind w:left="3960" w:hanging="1440"/>
      </w:pPr>
      <w:rPr/>
    </w:lvl>
    <w:lvl w:ilvl="8">
      <w:start w:val="1"/>
      <w:numFmt w:val="decimal"/>
      <w:lvlText w:val="%1.%2.%3.%4.%5.%6.%7.%8.%9."/>
      <w:lvlJc w:val="left"/>
      <w:pPr>
        <w:tabs>
          <w:tab w:val="num" w:pos="0"/>
        </w:tabs>
        <w:ind w:left="4680" w:hanging="1800"/>
      </w:pPr>
      <w:rPr/>
    </w:lvl>
  </w:abstractNum>
  <w:abstractNum w:abstractNumId="3">
    <w:lvl w:ilvl="0">
      <w:start w:val="2"/>
      <w:numFmt w:val="decimal"/>
      <w:lvlText w:val="%1."/>
      <w:lvlJc w:val="left"/>
      <w:pPr>
        <w:tabs>
          <w:tab w:val="num" w:pos="0"/>
        </w:tabs>
        <w:ind w:left="360" w:hanging="360"/>
      </w:pPr>
      <w:rPr/>
    </w:lvl>
    <w:lvl w:ilvl="1">
      <w:start w:val="1"/>
      <w:numFmt w:val="decimal"/>
      <w:lvlText w:val="%1.%2."/>
      <w:lvlJc w:val="left"/>
      <w:pPr>
        <w:tabs>
          <w:tab w:val="num" w:pos="0"/>
        </w:tabs>
        <w:ind w:left="360" w:hanging="360"/>
      </w:pPr>
      <w:rPr/>
    </w:lvl>
    <w:lvl w:ilvl="2">
      <w:start w:val="1"/>
      <w:numFmt w:val="decimal"/>
      <w:lvlText w:val="%1.%2.%3."/>
      <w:lvlJc w:val="left"/>
      <w:pPr>
        <w:tabs>
          <w:tab w:val="num" w:pos="0"/>
        </w:tabs>
        <w:ind w:left="720" w:hanging="720"/>
      </w:pPr>
      <w:rPr/>
    </w:lvl>
    <w:lvl w:ilvl="3">
      <w:start w:val="1"/>
      <w:numFmt w:val="decimal"/>
      <w:lvlText w:val="%1.%2.%3.%4."/>
      <w:lvlJc w:val="left"/>
      <w:pPr>
        <w:tabs>
          <w:tab w:val="num" w:pos="0"/>
        </w:tabs>
        <w:ind w:left="720" w:hanging="720"/>
      </w:pPr>
      <w:rPr/>
    </w:lvl>
    <w:lvl w:ilvl="4">
      <w:start w:val="1"/>
      <w:numFmt w:val="decimal"/>
      <w:lvlText w:val="%1.%2.%3.%4.%5."/>
      <w:lvlJc w:val="left"/>
      <w:pPr>
        <w:tabs>
          <w:tab w:val="num" w:pos="0"/>
        </w:tabs>
        <w:ind w:left="1080" w:hanging="1080"/>
      </w:pPr>
      <w:rPr/>
    </w:lvl>
    <w:lvl w:ilvl="5">
      <w:start w:val="1"/>
      <w:numFmt w:val="decimal"/>
      <w:lvlText w:val="%1.%2.%3.%4.%5.%6."/>
      <w:lvlJc w:val="left"/>
      <w:pPr>
        <w:tabs>
          <w:tab w:val="num" w:pos="0"/>
        </w:tabs>
        <w:ind w:left="1080" w:hanging="1080"/>
      </w:pPr>
      <w:rPr/>
    </w:lvl>
    <w:lvl w:ilvl="6">
      <w:start w:val="1"/>
      <w:numFmt w:val="decimal"/>
      <w:lvlText w:val="%1.%2.%3.%4.%5.%6.%7."/>
      <w:lvlJc w:val="left"/>
      <w:pPr>
        <w:tabs>
          <w:tab w:val="num" w:pos="0"/>
        </w:tabs>
        <w:ind w:left="1440" w:hanging="1440"/>
      </w:pPr>
      <w:rPr/>
    </w:lvl>
    <w:lvl w:ilvl="7">
      <w:start w:val="1"/>
      <w:numFmt w:val="decimal"/>
      <w:lvlText w:val="%1.%2.%3.%4.%5.%6.%7.%8."/>
      <w:lvlJc w:val="left"/>
      <w:pPr>
        <w:tabs>
          <w:tab w:val="num" w:pos="0"/>
        </w:tabs>
        <w:ind w:left="1440" w:hanging="1440"/>
      </w:pPr>
      <w:rPr/>
    </w:lvl>
    <w:lvl w:ilvl="8">
      <w:start w:val="1"/>
      <w:numFmt w:val="decimal"/>
      <w:lvlText w:val="%1.%2.%3.%4.%5.%6.%7.%8.%9."/>
      <w:lvlJc w:val="left"/>
      <w:pPr>
        <w:tabs>
          <w:tab w:val="num" w:pos="0"/>
        </w:tabs>
        <w:ind w:left="1800" w:hanging="1800"/>
      </w:pPr>
      <w:rPr/>
    </w:lvl>
  </w:abstractNum>
  <w:abstractNum w:abstractNumId="4">
    <w:lvl w:ilvl="0">
      <w:numFmt w:val="bullet"/>
      <w:lvlText w:val="-"/>
      <w:lvlJc w:val="left"/>
      <w:pPr>
        <w:tabs>
          <w:tab w:val="num" w:pos="0"/>
        </w:tabs>
        <w:ind w:left="720" w:hanging="360"/>
      </w:pPr>
      <w:rPr>
        <w:rFonts w:ascii="Times New Roman" w:hAnsi="Times New Roman" w:cs="Times New Roman" w:hint="default"/>
        <w:rFonts w:eastAsiaTheme="minorHAnsi"/>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 w:numId="5">
    <w:abstractNumId w:val="5"/>
  </w:num>
</w:numbering>
</file>

<file path=word/settings.xml><?xml version="1.0" encoding="utf-8"?>
<w:settings xmlns:w="http://schemas.openxmlformats.org/wordprocessingml/2006/main">
  <w:zoom w:percent="100"/>
  <w:embedSystemFonts/>
  <w:defaultTabStop w:val="720"/>
  <w:autoHyphenation w:val="true"/>
  <w:hyphenationZone w:val="0"/>
  <w:compat>
    <w:doNotExpandShiftReturn/>
    <w:compatSetting w:name="compatibilityMode" w:uri="http://schemas.microsoft.com/office/word" w:val="12"/>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en-US"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Times New Roman" w:cs="Times New Roman"/>
        <w:lang w:val="en-US" w:eastAsia="en-US" w:bidi="ar-SA"/>
      </w:rPr>
    </w:rPrDefault>
    <w:pPrDefault>
      <w:pPr>
        <w:suppressAutoHyphens w:val="true"/>
      </w:pPr>
    </w:pPrDefault>
  </w:docDefaults>
  <w:latentStyles w:defLockedState="0" w:defUIPriority="99" w:defSemiHidden="0" w:defUnhideWhenUsed="0" w:defQFormat="0" w:count="376">
    <w:lsdException w:name="Normal" w:uiPriority="0" w:qFormat="1"/>
    <w:lsdException w:name="heading 1" w:uiPriority="0"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annotation text" w:uiPriority="0"/>
    <w:lsdException w:name="caption" w:uiPriority="35" w:semiHidden="1" w:unhideWhenUsed="1" w:qFormat="1"/>
    <w:lsdException w:name="annotation reference" w:uiPriority="0"/>
    <w:lsdException w:name="List Number" w:semiHidden="1" w:unhideWhenUsed="1"/>
    <w:lsdException w:name="List 4" w:semiHidden="1" w:unhideWhenUsed="1"/>
    <w:lsdException w:name="List 5" w:semiHidden="1" w:unhideWhenUsed="1"/>
    <w:lsdException w:name="Title" w:uiPriority="10" w:qFormat="1"/>
    <w:lsdException w:name="Default Paragraph Font" w:uiPriority="1" w:semiHidden="1" w:unhideWhenUsed="1"/>
    <w:lsdException w:name="Body Text" w:uiPriority="0"/>
    <w:lsdException w:name="Subtitle" w:uiPriority="11" w:qFormat="1"/>
    <w:lsdException w:name="Salutation" w:semiHidden="1" w:unhideWhenUsed="1"/>
    <w:lsdException w:name="Date" w:semiHidden="1" w:unhideWhenUsed="1"/>
    <w:lsdException w:name="Body Text First Indent" w:semiHidden="1" w:unhideWhenUsed="1"/>
    <w:lsdException w:name="Strong" w:uiPriority="22" w:qFormat="1"/>
    <w:lsdException w:name="Emphasis" w:uiPriority="20"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pPr>
      <w:widowControl/>
      <w:suppressAutoHyphens w:val="true"/>
      <w:bidi w:val="0"/>
      <w:spacing w:lineRule="auto" w:line="276" w:before="0" w:after="200"/>
      <w:jc w:val="left"/>
    </w:pPr>
    <w:rPr>
      <w:rFonts w:ascii="Calibri" w:hAnsi="Calibri" w:eastAsia="Times New Roman" w:cs="Times New Roman"/>
      <w:color w:val="auto"/>
      <w:kern w:val="0"/>
      <w:sz w:val="22"/>
      <w:szCs w:val="22"/>
      <w:lang w:val="en-US" w:eastAsia="en-US" w:bidi="ar-SA"/>
    </w:rPr>
  </w:style>
  <w:style w:type="paragraph" w:styleId="Heading1">
    <w:name w:val="heading 1"/>
    <w:basedOn w:val="Normal"/>
    <w:next w:val="Normal"/>
    <w:link w:val="Heading1Char"/>
    <w:qFormat/>
    <w:pPr>
      <w:keepNext w:val="true"/>
      <w:spacing w:lineRule="auto" w:line="240" w:before="240" w:after="60"/>
      <w:outlineLvl w:val="0"/>
    </w:pPr>
    <w:rPr>
      <w:rFonts w:ascii="Arial" w:hAnsi="Arial"/>
      <w:b/>
      <w:bCs/>
      <w:kern w:val="2"/>
      <w:sz w:val="32"/>
      <w:szCs w:val="32"/>
      <w:lang w:val="x-none" w:eastAsia="x-none"/>
    </w:rPr>
  </w:style>
  <w:style w:type="character" w:styleId="DefaultParagraphFont" w:default="1">
    <w:name w:val="Default Paragraph Font"/>
    <w:uiPriority w:val="1"/>
    <w:semiHidden/>
    <w:unhideWhenUsed/>
    <w:qFormat/>
    <w:rPr/>
  </w:style>
  <w:style w:type="character" w:styleId="BalloonTextChar" w:customStyle="1">
    <w:name w:val="Balloon Text Char"/>
    <w:link w:val="BalloonText"/>
    <w:uiPriority w:val="99"/>
    <w:semiHidden/>
    <w:qFormat/>
    <w:locked/>
    <w:rPr>
      <w:rFonts w:ascii="Tahoma" w:hAnsi="Tahoma" w:cs="Tahoma"/>
      <w:sz w:val="16"/>
      <w:szCs w:val="16"/>
    </w:rPr>
  </w:style>
  <w:style w:type="character" w:styleId="CommentReference">
    <w:name w:val="annotation reference"/>
    <w:unhideWhenUsed/>
    <w:qFormat/>
    <w:rPr>
      <w:rFonts w:cs="Times New Roman"/>
      <w:sz w:val="16"/>
      <w:szCs w:val="16"/>
    </w:rPr>
  </w:style>
  <w:style w:type="character" w:styleId="CommentTextChar" w:customStyle="1">
    <w:name w:val="Comment Text Char"/>
    <w:link w:val="CommentText"/>
    <w:qFormat/>
    <w:locked/>
    <w:rPr>
      <w:rFonts w:cs="Times New Roman"/>
      <w:sz w:val="20"/>
      <w:szCs w:val="20"/>
    </w:rPr>
  </w:style>
  <w:style w:type="character" w:styleId="CommentSubjectChar" w:customStyle="1">
    <w:name w:val="Comment Subject Char"/>
    <w:link w:val="annotationsubject"/>
    <w:uiPriority w:val="99"/>
    <w:semiHidden/>
    <w:qFormat/>
    <w:locked/>
    <w:rPr>
      <w:rFonts w:cs="Times New Roman"/>
      <w:b/>
      <w:bCs/>
      <w:sz w:val="20"/>
      <w:szCs w:val="20"/>
    </w:rPr>
  </w:style>
  <w:style w:type="character" w:styleId="HeaderChar" w:customStyle="1">
    <w:name w:val="Header Char"/>
    <w:basedOn w:val="DefaultParagraphFont"/>
    <w:link w:val="Header"/>
    <w:uiPriority w:val="99"/>
    <w:qFormat/>
    <w:rPr/>
  </w:style>
  <w:style w:type="character" w:styleId="FooterChar" w:customStyle="1">
    <w:name w:val="Footer Char"/>
    <w:basedOn w:val="DefaultParagraphFont"/>
    <w:link w:val="Footer"/>
    <w:uiPriority w:val="99"/>
    <w:qFormat/>
    <w:rPr/>
  </w:style>
  <w:style w:type="character" w:styleId="FootnoteTextChar" w:customStyle="1">
    <w:name w:val="Footnote Text Char"/>
    <w:basedOn w:val="DefaultParagraphFont"/>
    <w:link w:val="FootnoteText"/>
    <w:uiPriority w:val="99"/>
    <w:qFormat/>
    <w:rPr/>
  </w:style>
  <w:style w:type="character" w:styleId="FootnoteCharactersuser">
    <w:name w:val="Footnote Characters (user)"/>
    <w:uiPriority w:val="99"/>
    <w:qFormat/>
    <w:rPr>
      <w:vertAlign w:val="superscript"/>
    </w:rPr>
  </w:style>
  <w:style w:type="character" w:styleId="FootnoteCharacters">
    <w:name w:val="Footnote Characters"/>
    <w:qFormat/>
    <w:rPr>
      <w:vertAlign w:val="superscript"/>
    </w:rPr>
  </w:style>
  <w:style w:type="character" w:styleId="FootnoteReference">
    <w:name w:val="footnote reference"/>
    <w:rPr>
      <w:vertAlign w:val="superscript"/>
    </w:rPr>
  </w:style>
  <w:style w:type="character" w:styleId="ListParagraphChar" w:customStyle="1">
    <w:name w:val="List Paragraph Char"/>
    <w:link w:val="ListParagraph"/>
    <w:uiPriority w:val="34"/>
    <w:qFormat/>
    <w:rPr>
      <w:rFonts w:eastAsia="Calibri"/>
      <w:sz w:val="22"/>
      <w:szCs w:val="22"/>
    </w:rPr>
  </w:style>
  <w:style w:type="character" w:styleId="BodyTextChar" w:customStyle="1">
    <w:name w:val="Body Text Char"/>
    <w:qFormat/>
    <w:rPr>
      <w:rFonts w:ascii="Times New Roman" w:hAnsi="Times New Roman"/>
      <w:sz w:val="24"/>
      <w:szCs w:val="24"/>
      <w:lang w:val="en-GB" w:eastAsia="x-none"/>
    </w:rPr>
  </w:style>
  <w:style w:type="character" w:styleId="Heading1Char" w:customStyle="1">
    <w:name w:val="Heading 1 Char"/>
    <w:link w:val="Heading1"/>
    <w:qFormat/>
    <w:rPr>
      <w:rFonts w:ascii="Arial" w:hAnsi="Arial"/>
      <w:b/>
      <w:bCs/>
      <w:kern w:val="2"/>
      <w:sz w:val="32"/>
      <w:szCs w:val="32"/>
      <w:lang w:val="x-none" w:eastAsia="x-none"/>
    </w:rPr>
  </w:style>
  <w:style w:type="character" w:styleId="apple-tab-span" w:customStyle="1">
    <w:name w:val="apple-tab-span"/>
    <w:qFormat/>
    <w:rPr/>
  </w:style>
  <w:style w:type="paragraph" w:styleId="Heading">
    <w:name w:val="Heading"/>
    <w:basedOn w:val="Normal"/>
    <w:next w:val="BodyText"/>
    <w:qFormat/>
    <w:pPr>
      <w:keepNext w:val="true"/>
      <w:spacing w:before="240" w:after="120"/>
    </w:pPr>
    <w:rPr>
      <w:rFonts w:ascii="Liberation Sans" w:hAnsi="Liberation Sans" w:eastAsia="Noto Sans CJK SC" w:cs="Noto Sans Devanagari"/>
      <w:sz w:val="28"/>
      <w:szCs w:val="28"/>
    </w:rPr>
  </w:style>
  <w:style w:type="paragraph" w:styleId="BodyText">
    <w:name w:val="Body Text"/>
    <w:basedOn w:val="Normal"/>
    <w:link w:val="BodyTextChar"/>
    <w:pPr>
      <w:spacing w:lineRule="auto" w:line="240" w:before="0" w:after="120"/>
    </w:pPr>
    <w:rPr>
      <w:rFonts w:ascii="Times New Roman" w:hAnsi="Times New Roman"/>
      <w:sz w:val="24"/>
      <w:szCs w:val="24"/>
      <w:lang w:val="en-GB" w:eastAsia="x-none"/>
    </w:rPr>
  </w:style>
  <w:style w:type="paragraph" w:styleId="List">
    <w:name w:val="List"/>
    <w:basedOn w:val="BodyText"/>
    <w:pPr/>
    <w:rPr>
      <w:rFonts w:cs="Noto Sans Devanagari"/>
    </w:rPr>
  </w:style>
  <w:style w:type="paragraph" w:styleId="Caption">
    <w:name w:val="caption"/>
    <w:basedOn w:val="Normal"/>
    <w:qFormat/>
    <w:pPr>
      <w:suppressLineNumbers/>
      <w:spacing w:before="120" w:after="120"/>
    </w:pPr>
    <w:rPr>
      <w:rFonts w:cs="Noto Sans Devanagari"/>
      <w:i/>
      <w:iCs/>
      <w:sz w:val="24"/>
      <w:szCs w:val="24"/>
    </w:rPr>
  </w:style>
  <w:style w:type="paragraph" w:styleId="Index">
    <w:name w:val="Index"/>
    <w:basedOn w:val="Normal"/>
    <w:qFormat/>
    <w:pPr>
      <w:suppressLineNumbers/>
    </w:pPr>
    <w:rPr>
      <w:rFonts w:cs="Noto Sans Devanagari"/>
    </w:rPr>
  </w:style>
  <w:style w:type="paragraph" w:styleId="Default" w:customStyle="1">
    <w:name w:val="Default"/>
    <w:qFormat/>
    <w:pPr>
      <w:widowControl w:val="false"/>
      <w:suppressAutoHyphens w:val="true"/>
      <w:bidi w:val="0"/>
      <w:spacing w:before="0" w:after="0"/>
      <w:jc w:val="left"/>
    </w:pPr>
    <w:rPr>
      <w:rFonts w:ascii="Times New Roman" w:hAnsi="Times New Roman" w:eastAsia="Times New Roman" w:cs="Times New Roman"/>
      <w:color w:val="000000"/>
      <w:kern w:val="0"/>
      <w:sz w:val="24"/>
      <w:szCs w:val="24"/>
      <w:lang w:val="en-US" w:eastAsia="en-US" w:bidi="ar-SA"/>
    </w:rPr>
  </w:style>
  <w:style w:type="paragraph" w:styleId="BalloonText">
    <w:name w:val="Balloon Text"/>
    <w:basedOn w:val="Normal"/>
    <w:link w:val="BalloonTextChar"/>
    <w:uiPriority w:val="99"/>
    <w:semiHidden/>
    <w:unhideWhenUsed/>
    <w:qFormat/>
    <w:pPr>
      <w:spacing w:lineRule="auto" w:line="240" w:before="0" w:after="0"/>
    </w:pPr>
    <w:rPr>
      <w:rFonts w:ascii="Tahoma" w:hAnsi="Tahoma" w:cs="Tahoma"/>
      <w:sz w:val="16"/>
      <w:szCs w:val="16"/>
    </w:rPr>
  </w:style>
  <w:style w:type="paragraph" w:styleId="CommentText">
    <w:name w:val="annotation text"/>
    <w:basedOn w:val="Normal"/>
    <w:link w:val="CommentTextChar"/>
    <w:unhideWhenUsed/>
    <w:pPr/>
    <w:rPr>
      <w:sz w:val="20"/>
      <w:szCs w:val="20"/>
    </w:rPr>
  </w:style>
  <w:style w:type="paragraph" w:styleId="annotationsubject">
    <w:name w:val="annotation subject"/>
    <w:basedOn w:val="CommentText"/>
    <w:next w:val="CommentText"/>
    <w:link w:val="CommentSubjectChar"/>
    <w:uiPriority w:val="99"/>
    <w:semiHidden/>
    <w:unhideWhenUsed/>
    <w:qFormat/>
    <w:pPr/>
    <w:rPr>
      <w:b/>
      <w:bCs/>
    </w:rPr>
  </w:style>
  <w:style w:type="paragraph" w:styleId="HeaderandFooter">
    <w:name w:val="Header and Footer"/>
    <w:basedOn w:val="Normal"/>
    <w:qFormat/>
    <w:pPr/>
    <w:rPr/>
  </w:style>
  <w:style w:type="paragraph" w:styleId="Header">
    <w:name w:val="header"/>
    <w:basedOn w:val="Normal"/>
    <w:link w:val="HeaderChar"/>
    <w:uiPriority w:val="99"/>
    <w:pPr>
      <w:tabs>
        <w:tab w:val="clear" w:pos="720"/>
        <w:tab w:val="center" w:pos="4680" w:leader="none"/>
        <w:tab w:val="right" w:pos="9360" w:leader="none"/>
      </w:tabs>
    </w:pPr>
    <w:rPr/>
  </w:style>
  <w:style w:type="paragraph" w:styleId="Footer">
    <w:name w:val="footer"/>
    <w:basedOn w:val="Normal"/>
    <w:link w:val="FooterChar"/>
    <w:uiPriority w:val="99"/>
    <w:pPr>
      <w:tabs>
        <w:tab w:val="clear" w:pos="720"/>
        <w:tab w:val="center" w:pos="4680" w:leader="none"/>
        <w:tab w:val="right" w:pos="9360" w:leader="none"/>
      </w:tabs>
    </w:pPr>
    <w:rPr/>
  </w:style>
  <w:style w:type="paragraph" w:styleId="N1" w:customStyle="1">
    <w:name w:val="N1"/>
    <w:basedOn w:val="Normal"/>
    <w:qFormat/>
    <w:pPr>
      <w:widowControl w:val="false"/>
      <w:numPr>
        <w:ilvl w:val="0"/>
        <w:numId w:val="1"/>
      </w:numPr>
      <w:spacing w:lineRule="auto" w:line="288" w:before="0" w:after="240"/>
      <w:jc w:val="both"/>
    </w:pPr>
    <w:rPr>
      <w:rFonts w:ascii="Times New Roman" w:hAnsi="Times New Roman"/>
      <w:b/>
      <w:color w:val="000000"/>
      <w:sz w:val="24"/>
      <w:szCs w:val="24"/>
      <w:lang w:val="fr-FR"/>
    </w:rPr>
  </w:style>
  <w:style w:type="paragraph" w:styleId="N2" w:customStyle="1">
    <w:name w:val="N2"/>
    <w:basedOn w:val="N1"/>
    <w:qFormat/>
    <w:pPr/>
    <w:rPr>
      <w:b w:val="false"/>
    </w:rPr>
  </w:style>
  <w:style w:type="paragraph" w:styleId="N3" w:customStyle="1">
    <w:name w:val="N3"/>
    <w:basedOn w:val="N2"/>
    <w:qFormat/>
    <w:pPr>
      <w:numPr>
        <w:ilvl w:val="0"/>
        <w:numId w:val="0"/>
      </w:numPr>
    </w:pPr>
    <w:rPr/>
  </w:style>
  <w:style w:type="paragraph" w:styleId="N4" w:customStyle="1">
    <w:name w:val="N4"/>
    <w:basedOn w:val="N3"/>
    <w:qFormat/>
    <w:pPr>
      <w:numPr>
        <w:ilvl w:val="3"/>
        <w:numId w:val="1"/>
      </w:numPr>
    </w:pPr>
    <w:rPr/>
  </w:style>
  <w:style w:type="paragraph" w:styleId="FootnoteText">
    <w:name w:val="footnote text"/>
    <w:basedOn w:val="Normal"/>
    <w:link w:val="FootnoteTextChar"/>
    <w:uiPriority w:val="99"/>
    <w:pPr/>
    <w:rPr>
      <w:sz w:val="20"/>
      <w:szCs w:val="20"/>
    </w:rPr>
  </w:style>
  <w:style w:type="paragraph" w:styleId="Revision">
    <w:name w:val="Revision"/>
    <w:uiPriority w:val="99"/>
    <w:semiHidden/>
    <w:qFormat/>
    <w:pPr>
      <w:widowControl/>
      <w:suppressAutoHyphens w:val="true"/>
      <w:bidi w:val="0"/>
      <w:spacing w:before="0" w:after="0"/>
      <w:jc w:val="left"/>
    </w:pPr>
    <w:rPr>
      <w:rFonts w:ascii="Calibri" w:hAnsi="Calibri" w:eastAsia="Times New Roman" w:cs="Times New Roman"/>
      <w:color w:val="auto"/>
      <w:kern w:val="0"/>
      <w:sz w:val="22"/>
      <w:szCs w:val="22"/>
      <w:lang w:val="en-US" w:eastAsia="en-US" w:bidi="ar-SA"/>
    </w:rPr>
  </w:style>
  <w:style w:type="paragraph" w:styleId="NormalWeb">
    <w:name w:val="Normal (Web)"/>
    <w:basedOn w:val="Normal"/>
    <w:uiPriority w:val="99"/>
    <w:unhideWhenUsed/>
    <w:qFormat/>
    <w:pPr>
      <w:spacing w:lineRule="auto" w:line="240" w:beforeAutospacing="1" w:afterAutospacing="1"/>
    </w:pPr>
    <w:rPr>
      <w:rFonts w:ascii="Times New Roman" w:hAnsi="Times New Roman"/>
      <w:sz w:val="24"/>
      <w:szCs w:val="24"/>
    </w:rPr>
  </w:style>
  <w:style w:type="paragraph" w:styleId="ListParagraph">
    <w:name w:val="List Paragraph"/>
    <w:basedOn w:val="Normal"/>
    <w:link w:val="ListParagraphChar"/>
    <w:uiPriority w:val="34"/>
    <w:qFormat/>
    <w:pPr>
      <w:spacing w:before="0" w:after="200"/>
      <w:ind w:left="720"/>
      <w:contextualSpacing/>
    </w:pPr>
    <w:rPr>
      <w:rFonts w:eastAsia="Calibri"/>
    </w:rPr>
  </w:style>
  <w:style w:type="paragraph" w:styleId="CM20" w:customStyle="1">
    <w:name w:val="CM20"/>
    <w:basedOn w:val="Default"/>
    <w:next w:val="Default"/>
    <w:uiPriority w:val="99"/>
    <w:qFormat/>
    <w:pPr/>
    <w:rPr>
      <w:color w:val="auto"/>
    </w:rPr>
  </w:style>
  <w:style w:type="paragraph" w:styleId="N01" w:customStyle="1">
    <w:name w:val="N01"/>
    <w:basedOn w:val="Normal"/>
    <w:qFormat/>
    <w:pPr>
      <w:spacing w:lineRule="auto" w:line="240" w:before="0" w:after="240"/>
      <w:ind w:left="720"/>
    </w:pPr>
    <w:rPr>
      <w:rFonts w:ascii="Times New Roman" w:hAnsi="Times New Roman"/>
      <w:sz w:val="24"/>
      <w:szCs w:val="24"/>
    </w:rPr>
  </w:style>
  <w:style w:type="paragraph" w:styleId="NPL" w:customStyle="1">
    <w:name w:val="NPL"/>
    <w:basedOn w:val="Normal"/>
    <w:qFormat/>
    <w:pPr>
      <w:spacing w:lineRule="auto" w:line="240" w:before="0" w:after="40"/>
      <w:jc w:val="center"/>
    </w:pPr>
    <w:rPr>
      <w:rFonts w:ascii="Times New Roman" w:hAnsi="Times New Roman"/>
      <w:b/>
      <w:color w:val="000000"/>
      <w:sz w:val="24"/>
      <w:szCs w:val="24"/>
    </w:rPr>
  </w:style>
  <w:style w:type="paragraph" w:styleId="TableContents">
    <w:name w:val="Table Contents"/>
    <w:basedOn w:val="Normal"/>
    <w:qFormat/>
    <w:pPr>
      <w:widowControl w:val="false"/>
      <w:suppressLineNumbers/>
    </w:pPr>
    <w:rPr/>
  </w:style>
  <w:style w:type="paragraph" w:styleId="TableHeading">
    <w:name w:val="Table Heading"/>
    <w:basedOn w:val="TableContents"/>
    <w:qFormat/>
    <w:pPr>
      <w:suppressLineNumbers/>
      <w:jc w:val="center"/>
    </w:pPr>
    <w:rPr>
      <w:b/>
      <w:bCs/>
    </w:rPr>
  </w:style>
  <w:style w:type="numbering" w:styleId="NoList" w:default="1">
    <w:name w:val="No List"/>
    <w:uiPriority w:val="99"/>
    <w:semiHidden/>
    <w:unhideWhenUsed/>
    <w:qFormat/>
  </w:style>
  <w:style w:type="table" w:default="1" w:styleId="TableNormal">
    <w:name w:val="Normal Table"/>
    <w:uiPriority w:val="99"/>
    <w:semiHidden/>
    <w:unhideWhenUsed/>
    <w:tblPr>
      <w:tblCellMar>
        <w:top w:w="0" w:type="dxa"/>
        <w:left w:w="108" w:type="dxa"/>
        <w:bottom w:w="0" w:type="dxa"/>
        <w:right w:w="108" w:type="dxa"/>
      </w:tblCellMar>
    </w:tblPr>
  </w:style>
  <w:style w:type="table" w:styleId="TableGrid">
    <w:name w:val="Table Grid"/>
    <w:basedOn w:val="TableNormal"/>
    <w:uiPriority w:val="39"/>
    <w:rPr>
      <w:sz w:val="22"/>
      <w:szCs w:val="22"/>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footer" Target="footer2.xml"/><Relationship Id="rId4" Type="http://schemas.openxmlformats.org/officeDocument/2006/relationships/footer" Target="footer3.xml"/><Relationship Id="rId5" Type="http://schemas.openxmlformats.org/officeDocument/2006/relationships/numbering" Target="numbering.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 Id="rId9" Type="http://schemas.openxmlformats.org/officeDocument/2006/relationships/customXml" Target="../customXml/item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pitchFamily="0" charset="1"/>
        <a:ea typeface=""/>
        <a:cs typeface=""/>
      </a:majorFont>
      <a:minorFont>
        <a:latin typeface="Calibri" panose="020F0502020204030204" pitchFamily="0" charset="1"/>
        <a:ea typeface=""/>
        <a:cs typeface=""/>
      </a:minorFont>
    </a:fontScheme>
    <a:fmtScheme>
      <a:fillStyleLst>
        <a:solidFill>
          <a:schemeClr val="phClr"/>
        </a:solidFill>
        <a:gradFill>
          <a:gsLst>
            <a:gs pos="0">
              <a:schemeClr val="phClr">
                <a:lumMod val="110000"/>
                <a:tint val="67000"/>
              </a:schemeClr>
            </a:gs>
            <a:gs pos="50000">
              <a:schemeClr val="phClr">
                <a:lumMod val="105000"/>
                <a:tint val="73000"/>
              </a:schemeClr>
            </a:gs>
            <a:gs pos="100000">
              <a:schemeClr val="phClr">
                <a:lumMod val="105000"/>
                <a:tint val="81000"/>
              </a:schemeClr>
            </a:gs>
          </a:gsLst>
          <a:lin ang="5400000" scaled="0"/>
          <a:tileRect l="0" t="0" r="0" b="0"/>
        </a:gradFill>
        <a:gradFill>
          <a:gsLst>
            <a:gs pos="0">
              <a:schemeClr val="phClr">
                <a:lumMod val="102000"/>
                <a:tint val="94000"/>
              </a:schemeClr>
            </a:gs>
            <a:gs pos="50000">
              <a:schemeClr val="phClr">
                <a:lumMod val="100000"/>
                <a:shade val="100000"/>
              </a:schemeClr>
            </a:gs>
            <a:gs pos="100000">
              <a:schemeClr val="phClr">
                <a:lumMod val="99000"/>
                <a:shade val="78000"/>
              </a:schemeClr>
            </a:gs>
          </a:gsLst>
          <a:lin ang="5400000" scaled="0"/>
          <a:tileRect l="0" t="0" r="0" b="0"/>
        </a:gradFill>
      </a:fillStyleLst>
      <a:lnStyleLst>
        <a:ln w="6350" cap="flat" cmpd="sng" algn="ctr">
          <a:prstDash val="solid"/>
          <a:miter lim="800000"/>
        </a:ln>
        <a:ln w="12700" cap="flat" cmpd="sng" algn="ctr">
          <a:prstDash val="solid"/>
          <a:miter lim="800000"/>
        </a:ln>
        <a:ln w="19050" cap="flat" cmpd="sng" algn="ctr">
          <a:prstDash val="solid"/>
          <a:miter lim="800000"/>
        </a:ln>
      </a:lnStyleLst>
      <a:effectStyleLst>
        <a:effectStyle>
          <a:effectLst/>
        </a:effectStyle>
        <a:effectStyle>
          <a:effectLst/>
        </a:effectStyle>
        <a:effectStyle>
          <a:effectLst/>
        </a:effectStyle>
      </a:effectStyleLst>
      <a:bgFillStyleLst>
        <a:solidFill>
          <a:schemeClr val="phClr"/>
        </a:solidFill>
        <a:solidFill>
          <a:schemeClr val="phClr">
            <a:tint val="95000"/>
          </a:schemeClr>
        </a:solidFill>
        <a:gradFill>
          <a:gsLst>
            <a:gs pos="0">
              <a:schemeClr val="phClr">
                <a:tint val="93000"/>
                <a:shade val="98000"/>
                <a:lumMod val="102000"/>
              </a:schemeClr>
            </a:gs>
            <a:gs pos="50000">
              <a:schemeClr val="phClr">
                <a:tint val="98000"/>
                <a:shade val="90000"/>
                <a:lumMod val="103000"/>
              </a:schemeClr>
            </a:gs>
            <a:gs pos="100000">
              <a:schemeClr val="phClr">
                <a:shade val="63000"/>
              </a:schemeClr>
            </a:gs>
          </a:gsLst>
          <a:lin ang="5400000" scaled="0"/>
          <a:tileRect l="0" t="0" r="0" b="0"/>
        </a:gradFill>
      </a:bgFillStyleLst>
    </a:fmtScheme>
  </a:themeElemen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BA262-1333-4DD1-B18B-729A9B87051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TotalTime>
  <Application>LibreOffice/25.2.7.2$Linux_X86_64 LibreOffice_project/520$Build-2</Application>
  <AppVersion>15.0000</AppVersion>
  <Pages>2</Pages>
  <Words>613</Words>
  <Characters>2384</Characters>
  <CharactersWithSpaces>2925</CharactersWithSpaces>
  <Paragraphs>69</Paragraphs>
  <Company>Microsoft</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2025-06-26T08:10:00Z</dcterms:created>
  <dc:creator>Hiền 05 BPC</dc:creator>
  <dc:description/>
  <dc:language>en-US</dc:language>
  <cp:lastModifiedBy/>
  <cp:lastPrinted>2025-12-20T04:46:00Z</cp:lastPrinted>
  <dcterms:modified xsi:type="dcterms:W3CDTF">2026-01-07T15:48:48Z</dcterms:modified>
  <cp:revision>50</cp:revision>
  <dc:subject/>
  <dc:title/>
</cp:coreProperties>
</file>

<file path=docProps/custom.xml><?xml version="1.0" encoding="utf-8"?>
<Properties xmlns="http://schemas.openxmlformats.org/officeDocument/2006/custom-properties" xmlns:vt="http://schemas.openxmlformats.org/officeDocument/2006/docPropsVTypes"/>
</file>